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BBAD6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14:paraId="68A64A67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Молодовская основная ОБЩЕОБРАЗОВАТЕЛЬНАЯ ШКОЛА </w:t>
      </w:r>
    </w:p>
    <w:p w14:paraId="6AD6A33A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2F1E2096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1FAA9DEC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0D376EF3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29202BB7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2FE9071E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2EA80045">
      <w:pPr>
        <w:autoSpaceDN w:val="0"/>
        <w:spacing w:after="0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РАБОЧАЯ ПРОГРАММА</w:t>
      </w:r>
    </w:p>
    <w:p w14:paraId="6F731702">
      <w:pPr>
        <w:autoSpaceDN w:val="0"/>
        <w:spacing w:after="0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КОРРЕКЦИОННОГО КУРСА «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ДЕФЕКТОЛОГИЧЕСКИЕ ЗАНЯТИЯ</w:t>
      </w:r>
      <w:r>
        <w:rPr>
          <w:rFonts w:ascii="Times New Roman" w:hAnsi="Times New Roman" w:eastAsia="Calibri" w:cs="Times New Roman"/>
          <w:b/>
          <w:sz w:val="24"/>
          <w:szCs w:val="24"/>
        </w:rPr>
        <w:t>»</w:t>
      </w:r>
    </w:p>
    <w:p w14:paraId="2B49E1FF">
      <w:pPr>
        <w:autoSpaceDN w:val="0"/>
        <w:spacing w:after="0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  ДЛЯ ОБУЧАЮЩИХСЯ 5-9 КЛАССОВ С ОВЗ (ЗПР вариант 7)</w:t>
      </w:r>
    </w:p>
    <w:p w14:paraId="13A28789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</w:p>
    <w:p w14:paraId="11D78ACA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</w:p>
    <w:p w14:paraId="0D6C19FA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</w:p>
    <w:p w14:paraId="392FC54A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</w:p>
    <w:p w14:paraId="7F8C516A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</w:p>
    <w:p w14:paraId="3764C6FB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</w:p>
    <w:p w14:paraId="76A1A0F8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</w:p>
    <w:p w14:paraId="2A7269A2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</w:p>
    <w:p w14:paraId="0B196106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</w:p>
    <w:p w14:paraId="16F3351C">
      <w:pPr>
        <w:widowControl w:val="0"/>
        <w:suppressAutoHyphens/>
        <w:spacing w:after="0" w:line="240" w:lineRule="auto"/>
        <w:rPr>
          <w:rFonts w:ascii="Times New Roman" w:hAnsi="Times New Roman" w:eastAsia="WenQuanYi Zen Hei Sharp" w:cs="Times New Roman"/>
          <w:b/>
          <w:bCs/>
          <w:kern w:val="2"/>
          <w:sz w:val="28"/>
          <w:szCs w:val="28"/>
          <w:lang w:eastAsia="zh-CN" w:bidi="hi-IN"/>
        </w:rPr>
      </w:pPr>
    </w:p>
    <w:p w14:paraId="542D135C">
      <w:pPr>
        <w:widowControl w:val="0"/>
        <w:suppressAutoHyphens/>
        <w:spacing w:after="0" w:line="240" w:lineRule="auto"/>
        <w:rPr>
          <w:rFonts w:ascii="Times New Roman" w:hAnsi="Times New Roman" w:eastAsia="WenQuanYi Zen Hei Sharp" w:cs="Times New Roman"/>
          <w:b/>
          <w:bCs/>
          <w:kern w:val="2"/>
          <w:sz w:val="28"/>
          <w:szCs w:val="28"/>
          <w:lang w:eastAsia="zh-CN" w:bidi="hi-IN"/>
        </w:rPr>
      </w:pPr>
    </w:p>
    <w:p w14:paraId="66D70D37">
      <w:pPr>
        <w:widowControl w:val="0"/>
        <w:suppressAutoHyphens/>
        <w:spacing w:after="0" w:line="240" w:lineRule="auto"/>
        <w:jc w:val="right"/>
        <w:rPr>
          <w:rFonts w:ascii="Times New Roman" w:hAnsi="Times New Roman" w:eastAsia="WenQuanYi Zen Hei Sharp" w:cs="Times New Roman"/>
          <w:bCs/>
          <w:kern w:val="2"/>
          <w:sz w:val="28"/>
          <w:szCs w:val="28"/>
          <w:lang w:eastAsia="zh-CN" w:bidi="hi-IN"/>
        </w:rPr>
      </w:pPr>
    </w:p>
    <w:p w14:paraId="6CA8FFD3">
      <w:pPr>
        <w:widowControl w:val="0"/>
        <w:suppressAutoHyphens/>
        <w:spacing w:after="0" w:line="240" w:lineRule="auto"/>
        <w:rPr>
          <w:rFonts w:ascii="Times New Roman" w:hAnsi="Times New Roman" w:eastAsia="WenQuanYi Zen Hei Sharp" w:cs="Times New Roman"/>
          <w:b/>
          <w:bCs/>
          <w:kern w:val="2"/>
          <w:sz w:val="28"/>
          <w:szCs w:val="28"/>
          <w:lang w:eastAsia="zh-CN" w:bidi="hi-IN"/>
        </w:rPr>
      </w:pPr>
    </w:p>
    <w:p w14:paraId="0869DB7B">
      <w:pPr>
        <w:widowControl w:val="0"/>
        <w:suppressAutoHyphens/>
        <w:spacing w:after="0" w:line="240" w:lineRule="auto"/>
        <w:rPr>
          <w:rFonts w:ascii="Times New Roman" w:hAnsi="Times New Roman" w:eastAsia="WenQuanYi Zen Hei Sharp" w:cs="Times New Roman"/>
          <w:b/>
          <w:bCs/>
          <w:kern w:val="2"/>
          <w:sz w:val="28"/>
          <w:szCs w:val="28"/>
          <w:lang w:eastAsia="zh-CN" w:bidi="hi-IN"/>
        </w:rPr>
      </w:pPr>
    </w:p>
    <w:p w14:paraId="460287E3">
      <w:pPr>
        <w:widowControl w:val="0"/>
        <w:suppressAutoHyphens/>
        <w:spacing w:after="0" w:line="240" w:lineRule="auto"/>
        <w:rPr>
          <w:rFonts w:ascii="Times New Roman" w:hAnsi="Times New Roman" w:eastAsia="WenQuanYi Zen Hei Sharp" w:cs="Times New Roman"/>
          <w:b/>
          <w:bCs/>
          <w:kern w:val="2"/>
          <w:sz w:val="28"/>
          <w:szCs w:val="28"/>
          <w:lang w:eastAsia="zh-CN" w:bidi="hi-IN"/>
        </w:rPr>
      </w:pPr>
    </w:p>
    <w:p w14:paraId="591E3B35">
      <w:pPr>
        <w:widowControl w:val="0"/>
        <w:suppressAutoHyphens/>
        <w:spacing w:after="0" w:line="240" w:lineRule="auto"/>
        <w:rPr>
          <w:rFonts w:ascii="Times New Roman" w:hAnsi="Times New Roman" w:eastAsia="WenQuanYi Zen Hei Sharp" w:cs="Times New Roman"/>
          <w:b/>
          <w:bCs/>
          <w:kern w:val="2"/>
          <w:sz w:val="28"/>
          <w:szCs w:val="28"/>
          <w:lang w:eastAsia="zh-CN" w:bidi="hi-IN"/>
        </w:rPr>
      </w:pPr>
    </w:p>
    <w:p w14:paraId="00F69E4A">
      <w:pPr>
        <w:widowControl w:val="0"/>
        <w:suppressAutoHyphens/>
        <w:spacing w:after="0" w:line="240" w:lineRule="auto"/>
        <w:rPr>
          <w:rFonts w:ascii="Times New Roman" w:hAnsi="Times New Roman" w:eastAsia="WenQuanYi Zen Hei Sharp" w:cs="Times New Roman"/>
          <w:b/>
          <w:bCs/>
          <w:kern w:val="2"/>
          <w:sz w:val="28"/>
          <w:szCs w:val="28"/>
          <w:lang w:eastAsia="zh-CN" w:bidi="hi-IN"/>
        </w:rPr>
      </w:pPr>
    </w:p>
    <w:p w14:paraId="422E8FB5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WenQuanYi Zen Hei Sharp" w:cs="Times New Roman"/>
          <w:bCs/>
          <w:kern w:val="2"/>
          <w:sz w:val="28"/>
          <w:szCs w:val="28"/>
          <w:lang w:eastAsia="zh-CN" w:bidi="hi-IN"/>
        </w:rPr>
      </w:pPr>
      <w:r>
        <w:rPr>
          <w:rFonts w:ascii="Times New Roman" w:hAnsi="Times New Roman" w:eastAsia="WenQuanYi Zen Hei Sharp" w:cs="Times New Roman"/>
          <w:bCs/>
          <w:kern w:val="2"/>
          <w:sz w:val="28"/>
          <w:szCs w:val="28"/>
          <w:lang w:eastAsia="zh-CN" w:bidi="hi-IN"/>
        </w:rPr>
        <w:t>2024 год</w:t>
      </w:r>
    </w:p>
    <w:p w14:paraId="54CBE53A"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5408B92"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3ED43CC"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E04C37E"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C849097"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54FB92D"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5E10036"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9A6C32E"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73F4380"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89062B2"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A8194DC"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BF365B8"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CA8597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ЦЕЛЕВОЙ РАЗДЕЛ</w:t>
      </w:r>
    </w:p>
    <w:p w14:paraId="0DB46755">
      <w:pPr>
        <w:spacing w:after="0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1.1.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Пояснительная записка</w:t>
      </w:r>
    </w:p>
    <w:p w14:paraId="4256A0C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       В последние годы в общеобразовательной школе стало учиться всё больше детей, испытывающих стойкие трудности в обучении. Причиной школьной не успешности может быть, задержка психического развития (ЗПР), а может быть грубая педагогическая запущенность, двуязычие в семье и другие причины, которые приводят к вторичной задержке психического развития. Эта категория детей нуждается в специальной помощи учителя-дефектолога. Коррекционно-развивающая работа учителя-дефектолога, основываясь на принципах коррекционной педагогики, строится с учетом возрастных и индивидуальных особенностей учащихся, в соответствии со структурой и характером нарушений, их влиянием на учебную деятельность и общее развитие ребенка. В теории и практике обучения детей с ЗПР умственное развитие рассматривается как наиболее значимое направление коррекционной работы.</w:t>
      </w:r>
    </w:p>
    <w:p w14:paraId="6C53BC6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Важным средством умственного развития и его коррекции является формирование у учащихся приемов умственной деятельности и, в частности, приемов мышления, определяемых как способы, которыми осуществляется умственная деятельность</w:t>
      </w:r>
    </w:p>
    <w:p w14:paraId="0FC76EE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И которые могут быть выражены в перечне соответствующих интеллектуальных действий (Е.Н. Кабанова-Меллер, В.И. Решетников и др). Специальное формирование приемов мыслительной деятельности у детей с ЗПР существенно повышает возможности их обучения в условиях общеобразовательной школы.</w:t>
      </w:r>
    </w:p>
    <w:p w14:paraId="1D94372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современном обществе идёт тенденция к интеграции детей с какими-либо нарушениями в коллектив нормально развивающихся детей. Представленная программа сопутствует этому направлению.</w:t>
      </w:r>
    </w:p>
    <w:p w14:paraId="38E2B9A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1.2. Цели, задачи и принципы коррекционного обучения детей</w:t>
      </w:r>
    </w:p>
    <w:p w14:paraId="737C41B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Цель программы:</w:t>
      </w:r>
    </w:p>
    <w:p w14:paraId="760DFAD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школьно-значимых умений и навыков, а также приёмов умственной деятельности.</w:t>
      </w:r>
    </w:p>
    <w:p w14:paraId="7518C834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 Задачи:</w:t>
      </w:r>
    </w:p>
    <w:p w14:paraId="7472744C">
      <w:pPr>
        <w:pStyle w:val="15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учебных навыков: чтения, письма, счёта;</w:t>
      </w:r>
    </w:p>
    <w:p w14:paraId="3E4B957A">
      <w:pPr>
        <w:pStyle w:val="15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Расширение словарного запаса учащихся при ознакомлении обучающихся с миром вещей, явлений, их свойствами и качествами; </w:t>
      </w:r>
    </w:p>
    <w:p w14:paraId="3F320B70">
      <w:pPr>
        <w:pStyle w:val="15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развитие связной речи;</w:t>
      </w:r>
    </w:p>
    <w:p w14:paraId="60B5F94B">
      <w:pPr>
        <w:pStyle w:val="15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и развитие мыслительных операций;</w:t>
      </w:r>
    </w:p>
    <w:p w14:paraId="0B1AC39D">
      <w:pPr>
        <w:pStyle w:val="15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Коррекция и развитие восприятия, внимания, памяти;</w:t>
      </w:r>
    </w:p>
    <w:p w14:paraId="2CBBC12A">
      <w:pPr>
        <w:pStyle w:val="15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и развитие пространственной ориентировки;</w:t>
      </w:r>
    </w:p>
    <w:p w14:paraId="2143486B">
      <w:pPr>
        <w:pStyle w:val="15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Обучение приёмам планирования деятельности, контроля и самоконтроля, целенаправленности деятельности;</w:t>
      </w:r>
    </w:p>
    <w:p w14:paraId="3AD14ECA">
      <w:pPr>
        <w:pStyle w:val="15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Воспитание самостоятельности в работе;</w:t>
      </w:r>
    </w:p>
    <w:p w14:paraId="7142C32F">
      <w:pPr>
        <w:pStyle w:val="15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произвольной деятельности и развитие эмоционально-волевой сферы;</w:t>
      </w:r>
    </w:p>
    <w:p w14:paraId="494424BE">
      <w:pPr>
        <w:pStyle w:val="15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сенсомоторных координаций.</w:t>
      </w:r>
    </w:p>
    <w:p w14:paraId="23D7D36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В ряду условий, обеспечивающих успешное осуществление этих задач, следует назвать совершенствование процесса обучения на занятиях и во время самостоятельной деятельности ребенка; постоянный поиск педагогом новых приемов, позволяющих детям с интересом и качественно усваивать программный материал. Результаты подобного поиска в области развития детей младшего школьного возраста обобщены в данной программе.</w:t>
      </w:r>
    </w:p>
    <w:p w14:paraId="3A50EB5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1.3 Возрастные и индивидуальные особенности развития детей с задержкой психического развития</w:t>
      </w:r>
    </w:p>
    <w:p w14:paraId="17A27EF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Известно, что дети с ЗПР имеют нарушения, характерные особенности мыслительной деятельности, затрудняющие процесс формирования приемов во время работы на уроке. В психолого-педагогических исследованиях (Т.В. Егоровой, З.И. Калмыковой, И.А. Коробейникова, И.Ю. Кулагиной, Н.А. Менчинской, Г.Б. Шаумарова и др.) отмечаются поверхностность мышления, его направленность на случайные, единичные признаки, инертность, малоподвижность мыслительных процессов, склонность к копированию, подражательности. Особо выделяются дети с ЗПР церебрально-органического происхождения, у которых более выраженные нарушения умственного развития обусловлены резидуально-органической недостаточностью центральной нервной системы.</w:t>
      </w:r>
    </w:p>
    <w:p w14:paraId="499A350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Как правило, у детей с ЗПР к началу школьного обучения оказываются несформированными школьно-значимые умения и навыки. Они не приучены подчиняться требованиям, не умеют доводить дело до конца, быть внимательными в процессе выполнения задания. Они неусидчивы, нецеленаправленны в работе. Эти дети имеют бедный запас общих сведений и представлений, ограниченный словарный запас. У этих детей способность к приобретению новых знаний ниже, чем у их сверстников.</w:t>
      </w:r>
    </w:p>
    <w:p w14:paraId="67AC26B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1.4. Инструментарий определения эффективности освоения программы </w:t>
      </w:r>
    </w:p>
    <w:p w14:paraId="3B0F444D">
      <w:pPr>
        <w:spacing w:after="0"/>
        <w:ind w:left="426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Динамика:</w:t>
      </w:r>
    </w:p>
    <w:p w14:paraId="78AFB35A">
      <w:pPr>
        <w:pStyle w:val="15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первичная диагностика – выявление зоны актуального и ближайшего развития, составление индивидуального образовательного маршрута (ИОМ);</w:t>
      </w:r>
    </w:p>
    <w:p w14:paraId="4FB0DEF3">
      <w:pPr>
        <w:pStyle w:val="15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промежуточная диагностика (в середине учебного года) — анализ динамики коррекционной работы, в случае её отсутствия – корректировка программы;</w:t>
      </w:r>
    </w:p>
    <w:p w14:paraId="2483120D">
      <w:pPr>
        <w:pStyle w:val="15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итоговая диагностика (в конце уч. г.) — психолого-педагогическую диагностику развития проводят используя те же методы, что и при первичной диагностике, но на другом наглядном и практическом материале. При необходимости, КРЗ (коррекционно-развивающие занятия) пролонгируются на следующий год.</w:t>
      </w:r>
    </w:p>
    <w:p w14:paraId="46C38FF3">
      <w:pPr>
        <w:pStyle w:val="15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На каждый вид диагностики отводится 1-3 занятия, в зависимости от возможностей ребёнка и характера нарушений.</w:t>
      </w:r>
    </w:p>
    <w:p w14:paraId="73F273FD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14:paraId="33142C7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2.СОДЕРЖАТЕЛЬНЫЙ РАЗДЕЛ</w:t>
      </w:r>
    </w:p>
    <w:p w14:paraId="25D6340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2.1. Особенности организации работы учителя-дефектолога</w:t>
      </w:r>
    </w:p>
    <w:p w14:paraId="5285BB6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Особенностью работы учителя-дефектолога по формированию школьно-значимых  навыков и приемов умственной деятельности является использование специальных методов, обеспечивающих особые образовательные потребности детей с ЗПР. Данной программой предусматривается перенос формируемых на занятиях умений и навыков в деятельность ребенка на уроке и повседневной жизни, связанность коррекционного материала на занятии специалиста с учебным материалом и требованиями школьной программы.</w:t>
      </w:r>
    </w:p>
    <w:p w14:paraId="112472C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приёмов на занятиях учителя-дефектолога обеспечивает постепенный переход мыслительной деятельности учащихся с репродуктивного на продуктивный уровень, предусматривает «пошаговость» при предъявлении материала, дозированную помощь, учитывает индивидуальные возможности ребенка работать самостоятельно, выполнять задание в словесно-логическом плане либо с использованием наглядных опор, воспринимать помощь педагога.</w:t>
      </w:r>
    </w:p>
    <w:p w14:paraId="675ACC3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Рабочая программа составлена на основании рекомендаций ТПМПК, АООП для детей с задержкой психического развития, с учётом ФГОС ОВЗ.</w:t>
      </w:r>
    </w:p>
    <w:p w14:paraId="257A4F0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2.2. Формы, способы, методы и средства реализации программы</w:t>
      </w:r>
    </w:p>
    <w:p w14:paraId="2682C2C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Коррекционно-развивающее обучение построено таким образом, что один вид деятельности сменяется другим. Это позволяет сделать работу детей динамичной, насыщенной и менее утомительной благодаря частым переключениям с одного вида деятельности на другой.</w:t>
      </w:r>
    </w:p>
    <w:p w14:paraId="44B027AD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Обязательными условиями при проведении занятий являются:</w:t>
      </w:r>
    </w:p>
    <w:p w14:paraId="6BDD81E0">
      <w:pPr>
        <w:pStyle w:val="15"/>
        <w:numPr>
          <w:ilvl w:val="0"/>
          <w:numId w:val="3"/>
        </w:numPr>
        <w:tabs>
          <w:tab w:val="left" w:pos="426"/>
        </w:tabs>
        <w:spacing w:after="0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планирование материала от простого к сложному;</w:t>
      </w:r>
    </w:p>
    <w:p w14:paraId="0BA4C108">
      <w:pPr>
        <w:pStyle w:val="15"/>
        <w:numPr>
          <w:ilvl w:val="0"/>
          <w:numId w:val="3"/>
        </w:numPr>
        <w:tabs>
          <w:tab w:val="left" w:pos="426"/>
        </w:tabs>
        <w:spacing w:after="0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дозирование помощи педагога;</w:t>
      </w:r>
    </w:p>
    <w:p w14:paraId="48886C1F">
      <w:pPr>
        <w:pStyle w:val="15"/>
        <w:numPr>
          <w:ilvl w:val="0"/>
          <w:numId w:val="3"/>
        </w:numPr>
        <w:tabs>
          <w:tab w:val="left" w:pos="426"/>
        </w:tabs>
        <w:spacing w:after="0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постепенный переход от совместной деятельности с педагогом к самостоятельной работе учащегося.</w:t>
      </w:r>
    </w:p>
    <w:p w14:paraId="4973A88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Игры и упражнения, предлагаемые детям, выстроены так, что четко прослеживается тенденция к усложнению заданий, словарного материала. С каждым занятием задания усложняются. Увеличивается объём материала для запоминания, наращивается темп выполнения заданий.</w:t>
      </w:r>
    </w:p>
    <w:p w14:paraId="5F3933D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Данной программой предусмотрена система коррекционно-развивающего обучения (КРО), где игры и упражнения, подобраны таким образом, что её задачи реализуются одновременно по нескольким направлениям работы на каждом занятии (от 4 до 6 направлений).</w:t>
      </w:r>
    </w:p>
    <w:p w14:paraId="3BC16F8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Для работы с детьми с ЗПР программой предусматривается индивидуальная и подгрупповая форма занятий (по 2-4 человека), которые могут иметь коррекционно-развивающую и предметную направленность.</w:t>
      </w:r>
    </w:p>
    <w:p w14:paraId="7B50FED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Длительность занятий: 20-30 минут – индивидуальное занятие, 40 минут — подгрупповое, групповое. Количество занятий в неделю для детей может отличаться, в зависимости от характера и степени нарушения (от 1-го до 3-х раз в неделю), так как программа является индивидуально ориентированной. В середине такого занятия осуществляется динамическая пауза, игры по правилам. Одна часть такого занятия направлена на формирование умственных действий, вторая – на восполнение пробелов в знаниях.</w:t>
      </w:r>
    </w:p>
    <w:p w14:paraId="63A46CF7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Структура построения коррекционно-развивающего занятия.</w:t>
      </w:r>
    </w:p>
    <w:p w14:paraId="6A6ACC73">
      <w:pPr>
        <w:spacing w:after="0"/>
        <w:ind w:left="426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Каждое занятие состоит из 5-ти частей: </w:t>
      </w:r>
    </w:p>
    <w:p w14:paraId="3187B64A">
      <w:pPr>
        <w:pStyle w:val="15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Организационный момент. (2 мин.). </w:t>
      </w:r>
    </w:p>
    <w:p w14:paraId="16746176">
      <w:pPr>
        <w:pStyle w:val="15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Повторение пройденного на предыдущем занятии. (8 мин.)</w:t>
      </w:r>
    </w:p>
    <w:p w14:paraId="6E6FC928">
      <w:pPr>
        <w:pStyle w:val="15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Основная часть. Включает 4-6 направлений КРО (см. учебно-тематический план), специально подобранные игры и упражнения, исходя из индивидуальных особенностей ребёнка и потребностей в коррекционном воздействии. На данном этапе занятия проводятся следующие виды работы: сообщение новых знаний (10 мин.) и закрепление полученных знаний. (15 мин.);</w:t>
      </w:r>
    </w:p>
    <w:p w14:paraId="3781D7B5">
      <w:pPr>
        <w:pStyle w:val="15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Итог. Обсуждение результатов работы на занятии (2 мин.)</w:t>
      </w:r>
    </w:p>
    <w:p w14:paraId="54B2490D">
      <w:pPr>
        <w:spacing w:after="0"/>
        <w:ind w:left="426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V. Физкультминутка. Проводится 1-3 раза в течение занятия на любом его этапе в зависимости от работоспособности ребёнка. (3 мин.) Может включать:</w:t>
      </w:r>
    </w:p>
    <w:p w14:paraId="37F19CB2">
      <w:pPr>
        <w:pStyle w:val="15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Гимнастика для глаз;</w:t>
      </w:r>
    </w:p>
    <w:p w14:paraId="06E476B5">
      <w:pPr>
        <w:pStyle w:val="15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Гимнастика для пальцев рук;</w:t>
      </w:r>
    </w:p>
    <w:p w14:paraId="01C20BA9">
      <w:pPr>
        <w:pStyle w:val="15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Психогимнастика;</w:t>
      </w:r>
    </w:p>
    <w:p w14:paraId="4A6C5B96">
      <w:pPr>
        <w:pStyle w:val="15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Динамические игры для развития внимания, самоконтроля, произвольной регуляции, коррекции импульсивности. </w:t>
      </w:r>
    </w:p>
    <w:p w14:paraId="1670C48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При поступлении ребёнка на КРО учитель-дефектолог проводит первичную диагностику, используя материалы для психолого-педагогической диагностики детей (автор – Забрамная С.Д., Боровик О.В.). Выбор формы занятий (индивидуальная или подгрупповая) осуществляет учитель-дефектолог самостоятельно, исходя из особенностей развития ребёнка по результатам диагностики. В подгруппы дети объединяются по схожей нозологии нарушений. </w:t>
      </w:r>
    </w:p>
    <w:p w14:paraId="23B098C3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273789BA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42CD7DF6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173E64B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2.3. Критерии оценки результативности работы по программе.</w:t>
      </w:r>
    </w:p>
    <w:p w14:paraId="15C35F8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Мониторинг диагностических данных первичной, промежуточной, итоговой диагностики психолого-педагогического обследования обучающихся с ЗПР является критерием эффективности реализации коррекционной программы.</w:t>
      </w:r>
    </w:p>
    <w:p w14:paraId="2B512D9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Положительным результатом служит динамика в познавательном и речевом развитии детей; заметные улучшения в формировании волевой регуляции и произвольной деятельности, навыков контроля и самоконтроля, умения общаться и сотрудничать. Данные диагностического исследования фиксируются в заключении специалиста.</w:t>
      </w:r>
    </w:p>
    <w:p w14:paraId="168EE39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2.4.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Условия для реализации программы.</w:t>
      </w:r>
    </w:p>
    <w:p w14:paraId="2B86C57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Кадровые условия:</w:t>
      </w:r>
    </w:p>
    <w:p w14:paraId="5690D9BA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 наличие в штате учителя-дефектолога</w:t>
      </w:r>
    </w:p>
    <w:p w14:paraId="028A44F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 повышение квалификации специалиста по курсу «Реализация инклюзивных практик в общеобразовательном учреждении».</w:t>
      </w:r>
    </w:p>
    <w:p w14:paraId="69570EC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Программно-методические условия:</w:t>
      </w:r>
    </w:p>
    <w:p w14:paraId="31FE8A8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-Диагностический материал с методическими рекомендациями (Стребелева Е.А., Забрамная С.Д.);</w:t>
      </w:r>
    </w:p>
    <w:p w14:paraId="4A1CAD92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-Демонстрационный материал по предметам;</w:t>
      </w:r>
    </w:p>
    <w:p w14:paraId="7DE8178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-Игровые коррекционно-развивающие пособия;</w:t>
      </w:r>
    </w:p>
    <w:p w14:paraId="2B06F2A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-Дидактический раздаточный материал для обеспечения прохождения разделов программы;</w:t>
      </w:r>
    </w:p>
    <w:p w14:paraId="5C480E4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-Учебные пособия по развитию устной и письменной речи, математических представлений;</w:t>
      </w:r>
    </w:p>
    <w:p w14:paraId="34CADC9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-Детская литература; цифровые образовательные ресурсы;</w:t>
      </w:r>
    </w:p>
    <w:p w14:paraId="25006C3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 Методическое сопровождение к материалу.</w:t>
      </w:r>
    </w:p>
    <w:p w14:paraId="6116732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Материально-технические условия:</w:t>
      </w:r>
    </w:p>
    <w:p w14:paraId="0174D90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-Оргтехника.</w:t>
      </w:r>
    </w:p>
    <w:p w14:paraId="1B1F0C2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-Помещение для проведения занятий, соответствующее СанПин</w:t>
      </w:r>
    </w:p>
    <w:p w14:paraId="5088518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-Оборудование кабинета учителя-дефектолога соответствующей СанПин мебелью.</w:t>
      </w:r>
    </w:p>
    <w:p w14:paraId="5F1E3E0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2.5.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Особенности взаимодействия с семьями обучающихся</w:t>
      </w:r>
    </w:p>
    <w:p w14:paraId="4EF124D3">
      <w:pPr>
        <w:pStyle w:val="15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Работа с родителями начинается при зачислении ребёнка на занятия к учителю-дефектологу и ведётся по следующим направлениям:</w:t>
      </w:r>
    </w:p>
    <w:p w14:paraId="3A87D74E">
      <w:pPr>
        <w:pStyle w:val="15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Консультации для родителей:</w:t>
      </w:r>
    </w:p>
    <w:p w14:paraId="70FD5D53">
      <w:pPr>
        <w:pStyle w:val="15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обсуждение результатов психолого-педагогической диагностики,</w:t>
      </w:r>
    </w:p>
    <w:p w14:paraId="3435D356">
      <w:pPr>
        <w:pStyle w:val="15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планируемых результатов освоения коррекционно-развивающей работы.</w:t>
      </w:r>
    </w:p>
    <w:p w14:paraId="3A03DFBD">
      <w:pPr>
        <w:pStyle w:val="15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Дни открытых дверей для родителей.</w:t>
      </w:r>
    </w:p>
    <w:p w14:paraId="74855B2B">
      <w:pPr>
        <w:pStyle w:val="15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2DA5431">
      <w:pPr>
        <w:pStyle w:val="15"/>
        <w:spacing w:after="0"/>
        <w:ind w:left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2.6.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Взаимодействие со специалистами ППк</w:t>
      </w:r>
    </w:p>
    <w:p w14:paraId="6E2D664D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Программа коррекционной работы предполагает междисциплинарное взаимодействие специалистов службы психолого-педагогического сопровождения в рамках школьного ППк.</w:t>
      </w:r>
    </w:p>
    <w:p w14:paraId="2655687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Одним из основных механизмов реализации программы коррекционной работы является взаимодействие сотрудников образовательной организации через службу психолого-педагогического сопровождения, в которую входят: классный руководитель, социальный педагог, учитель-логопед, педагог-психолог, учитель-дефектолог. Основной задачей ППк является сбор информации, изучение проблем ребенка, выбор форм и методов работы по проблеме ребенка, отбор содержания обучения с учетом индивидуальных особенностей, возможностей и потребностей детей с ЗПР / трудностями в обучении.</w:t>
      </w:r>
    </w:p>
    <w:p w14:paraId="488EC4E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14:paraId="5E753DD0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2.7 Предполагаемые результаты освоения программы</w:t>
      </w:r>
    </w:p>
    <w:p w14:paraId="1FD090E1">
      <w:pPr>
        <w:tabs>
          <w:tab w:val="left" w:pos="3969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У детей должна быть сформирована устойчивая модель поведения в учебных ситуациях, процесс обучения должен стать осознанным. Учащиеся могут испытывать удовольствие от освоения нового, способны обобщать имеющиеся у них знания, использовать их в повседневной жизни и на уроках.</w:t>
      </w:r>
    </w:p>
    <w:p w14:paraId="3A6D8514">
      <w:pPr>
        <w:tabs>
          <w:tab w:val="left" w:pos="3969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 концу учебного года ожидаются умения учащихся:</w:t>
      </w:r>
    </w:p>
    <w:p w14:paraId="50F94B81">
      <w:pPr>
        <w:pStyle w:val="1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Проявлять познавательную и творческую активность на всех занятиях, выражать свои мысли и чувства посредством речи.</w:t>
      </w:r>
    </w:p>
    <w:p w14:paraId="11A81A03">
      <w:pPr>
        <w:pStyle w:val="1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нормы поведения в процессе учебной деятельности.</w:t>
      </w:r>
    </w:p>
    <w:p w14:paraId="19C53942">
      <w:pPr>
        <w:pStyle w:val="1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Самостоятельности и самоконтролю при выполнении учебных заданий.</w:t>
      </w:r>
    </w:p>
    <w:p w14:paraId="09742528">
      <w:pPr>
        <w:pStyle w:val="1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Планированию собственной деятельности.</w:t>
      </w:r>
    </w:p>
    <w:p w14:paraId="4594FCCE">
      <w:pPr>
        <w:pStyle w:val="1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беседу с педагогом, аргументировать свой ответ; последовательно и логично рассказывать о факте, событии, явлении.</w:t>
      </w:r>
    </w:p>
    <w:p w14:paraId="79D6C043">
      <w:pPr>
        <w:pStyle w:val="1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устные и письменные арифметического характер в пределах программного материала в соответствии с ООО ООП, </w:t>
      </w:r>
    </w:p>
    <w:p w14:paraId="4A77F449">
      <w:pPr>
        <w:pStyle w:val="1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смысл арифметических действий умножения и деления и уметь использовать их на практике.</w:t>
      </w:r>
    </w:p>
    <w:p w14:paraId="3202C46E">
      <w:pPr>
        <w:pStyle w:val="1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время по часам.</w:t>
      </w:r>
    </w:p>
    <w:p w14:paraId="44C25C35">
      <w:pPr>
        <w:pStyle w:val="1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коммуникативных компетенций у сов</w:t>
      </w:r>
    </w:p>
    <w:p w14:paraId="47CDA953">
      <w:pPr>
        <w:pStyle w:val="1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Познакомить учащихся с заданиями устного собеседовании.</w:t>
      </w:r>
    </w:p>
    <w:p w14:paraId="0B010033">
      <w:pPr>
        <w:pStyle w:val="1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Повысить культуру разговорной речи, разработать навыки чтения с выражением. </w:t>
      </w:r>
    </w:p>
    <w:p w14:paraId="51825A74">
      <w:pPr>
        <w:pStyle w:val="1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умения школьников ясно и грамотно излагать мысли, выражая эмоции с помощью различных интонационных средств.</w:t>
      </w:r>
    </w:p>
    <w:p w14:paraId="0C3A5268">
      <w:pPr>
        <w:pStyle w:val="1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 создавать устное высказывание в соответствии с определенным типом речи.</w:t>
      </w:r>
    </w:p>
    <w:p w14:paraId="05C20057">
      <w:pPr>
        <w:pStyle w:val="1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 свободно вести диалог с собеседником, соблюдая нормы и правила общения.</w:t>
      </w:r>
    </w:p>
    <w:p w14:paraId="00766590">
      <w:pPr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482A340B">
      <w:pPr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sectPr>
          <w:footerReference r:id="rId5" w:type="default"/>
          <w:type w:val="continuous"/>
          <w:pgSz w:w="11906" w:h="16838"/>
          <w:pgMar w:top="737" w:right="737" w:bottom="737" w:left="737" w:header="709" w:footer="709" w:gutter="0"/>
          <w:pgNumType w:start="2"/>
          <w:cols w:space="708" w:num="1"/>
          <w:docGrid w:linePitch="360" w:charSpace="0"/>
        </w:sect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 w:type="page"/>
      </w:r>
    </w:p>
    <w:p w14:paraId="4F1152F2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2.8.  Учебно-тематический план работы с учащимися с задержкой психического развития</w:t>
      </w:r>
    </w:p>
    <w:p w14:paraId="2C3F9B97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2.7.1. Учебно-тематический план работы с учащимися с задержкой психического развития 5-го класса </w:t>
      </w:r>
    </w:p>
    <w:p w14:paraId="5B10A829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Основные разделы программы:</w:t>
      </w:r>
    </w:p>
    <w:p w14:paraId="1808BCA9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Коррекционно-развивающий курс «Развитие психических процессов: памяти, внимания, мышления»; </w:t>
      </w:r>
    </w:p>
    <w:p w14:paraId="7CE18BA4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Коррекционно-развивающий курс «Развитие связной речи»;</w:t>
      </w:r>
    </w:p>
    <w:p w14:paraId="03252694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Коррекционно-развивающий курс «Формирование математических представлений»;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8"/>
        <w:gridCol w:w="3165"/>
        <w:gridCol w:w="11751"/>
      </w:tblGrid>
      <w:tr w14:paraId="58E93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 w:hRule="atLeast"/>
        </w:trPr>
        <w:tc>
          <w:tcPr>
            <w:tcW w:w="278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15863A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02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33B896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Направления работы</w:t>
            </w:r>
          </w:p>
        </w:tc>
        <w:tc>
          <w:tcPr>
            <w:tcW w:w="3720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29B8666C">
            <w:pPr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Основные задачи реализации содержания</w:t>
            </w:r>
          </w:p>
        </w:tc>
      </w:tr>
      <w:tr w14:paraId="6599F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 w:hRule="atLeast"/>
        </w:trPr>
        <w:tc>
          <w:tcPr>
            <w:tcW w:w="278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14E11FC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2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16C5D55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Диагностика -4ч</w:t>
            </w:r>
          </w:p>
        </w:tc>
        <w:tc>
          <w:tcPr>
            <w:tcW w:w="3720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4832EAF6">
            <w:pPr>
              <w:ind w:firstLine="70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—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выявление уровня развития обучающихся.</w:t>
            </w:r>
          </w:p>
        </w:tc>
      </w:tr>
      <w:tr w14:paraId="59269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4" w:hRule="atLeast"/>
        </w:trPr>
        <w:tc>
          <w:tcPr>
            <w:tcW w:w="278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7FA037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14:paraId="60EC9A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02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4B451AF1">
            <w:pPr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870CD20">
            <w:pPr>
              <w:ind w:firstLine="70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14:paraId="324C442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«Развитие психических процессов: </w:t>
            </w:r>
          </w:p>
          <w:p w14:paraId="35AAF6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памяти, внимания, мышления» - 20ч</w:t>
            </w:r>
          </w:p>
        </w:tc>
        <w:tc>
          <w:tcPr>
            <w:tcW w:w="3720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62B3A16D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тренировка произвольного запоминания зрительно воспринимаемых объектов;</w:t>
            </w:r>
          </w:p>
          <w:p w14:paraId="48B5660C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произвольное запоминание слухового ряда: цифр, звуков, слов, предложений, многоступенчатых инструкций;</w:t>
            </w:r>
          </w:p>
          <w:p w14:paraId="5F12D1C7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развитие тактильной и кинестетической памяти.</w:t>
            </w:r>
          </w:p>
          <w:p w14:paraId="3387E6BB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развитие слухо-моторной координации;</w:t>
            </w:r>
          </w:p>
          <w:p w14:paraId="5EB7922D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развитие зрительно-моторной координации;</w:t>
            </w:r>
          </w:p>
          <w:p w14:paraId="77D2658B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развитие слухо-зрительной и зрительно-двигательной координации.</w:t>
            </w:r>
          </w:p>
          <w:p w14:paraId="77E9BF7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регуляция простейших двигательных актов;</w:t>
            </w:r>
          </w:p>
          <w:p w14:paraId="01CCB52F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формирования умения ориентировки в задании;</w:t>
            </w:r>
          </w:p>
          <w:p w14:paraId="08CEE30E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формирование умения планирования этапов выполнения задания;</w:t>
            </w:r>
          </w:p>
          <w:p w14:paraId="447986A2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формирование основных способов самоконтроля каждого этапа выполнения задания;</w:t>
            </w:r>
          </w:p>
          <w:p w14:paraId="3E2D870F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формирования умения осуществлять словесный отчет о совершаемом действии и результате.</w:t>
            </w:r>
          </w:p>
        </w:tc>
      </w:tr>
      <w:tr w14:paraId="0B8E2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</w:trPr>
        <w:tc>
          <w:tcPr>
            <w:tcW w:w="278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4D4A8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2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5AFBFD9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«Развитие связной речи» - 20ч</w:t>
            </w:r>
          </w:p>
          <w:p w14:paraId="7E5069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20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63847DD4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развитие умения выполнять изложение-повествование на основе слухового восприятия текста по обобщённым вопросам, опорным словам;</w:t>
            </w:r>
          </w:p>
          <w:p w14:paraId="287F8792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развитие умения выполнять изложение-повествование с элементами описания на основе зрительного восприятия текста по плану, опорным словам:</w:t>
            </w:r>
          </w:p>
          <w:p w14:paraId="17DDAE17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 формировать умение составлять полные предложения – объяснения лексического значения слова, кратко пересказывать повествовательный текста, —определять последовательность частей текста, —составлять план пересказа, использовать составленный план при кратком пересказе.</w:t>
            </w:r>
          </w:p>
          <w:p w14:paraId="62F286B6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развитие умения ориентироваться в причинно-следственных связях статьи, выделять главное, сопоставлять факты, делать выводы.</w:t>
            </w:r>
          </w:p>
          <w:p w14:paraId="6EF81A3B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развитие умения выполнять анализ и редактирование сочинений </w:t>
            </w:r>
          </w:p>
          <w:p w14:paraId="6CAD49EC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развитие умения выполнять сочинение-описание на основе личного опыта и по наблюдениям.</w:t>
            </w:r>
          </w:p>
        </w:tc>
      </w:tr>
      <w:tr w14:paraId="4D5FA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6" w:hRule="atLeast"/>
        </w:trPr>
        <w:tc>
          <w:tcPr>
            <w:tcW w:w="278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2F2FE8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2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460A66D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«Формирование математических представлений» - 20 ч</w:t>
            </w:r>
          </w:p>
        </w:tc>
        <w:tc>
          <w:tcPr>
            <w:tcW w:w="3720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24FF0DCD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развитие логических операций (сравнение и обобщения). Установление закономерностей расположения геометрических фигур, продолжение закономерности;</w:t>
            </w:r>
          </w:p>
          <w:p w14:paraId="7212D697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закрепить навыки построения и измерения отрезков;</w:t>
            </w:r>
          </w:p>
          <w:p w14:paraId="1EAF0014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развитие и закрепление навыков умножения и деления многозначных чисел. Понятия квадрата и куба числа. Продолжается работа по формированию навыков решения уравнений на основе зависимости между компонентами действий;</w:t>
            </w:r>
          </w:p>
          <w:p w14:paraId="71741F6C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продолжать знакомить обучающихся с понятием дроби в объеме, достаточном для введения десятичных дробей. Основные задачи на дроби.;</w:t>
            </w:r>
          </w:p>
          <w:p w14:paraId="6EE636B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продолжать формировать умения решать простейшие задачи на проценты, выполнять измерение и построение углов.</w:t>
            </w:r>
          </w:p>
        </w:tc>
      </w:tr>
      <w:tr w14:paraId="2EE43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278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17E6AF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2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22A3B2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Диагностика – 4 ч</w:t>
            </w:r>
          </w:p>
        </w:tc>
        <w:tc>
          <w:tcPr>
            <w:tcW w:w="3720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1BC4C5A6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—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выявление уровня развития обучающихся.</w:t>
            </w:r>
          </w:p>
        </w:tc>
      </w:tr>
    </w:tbl>
    <w:p w14:paraId="60DE72CC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Перечисленные направления работы не являются этапами коррекционных занятий, на каждом занятии используются игры и упражнения разных направлений (от 4 до 6 направлений).</w:t>
      </w:r>
    </w:p>
    <w:p w14:paraId="7D243DF7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Количество часов по направлениям может меняться в зависимости от возможностей ребёнка, и его потребности в коррекционном воздействии.</w:t>
      </w:r>
    </w:p>
    <w:p w14:paraId="349BE3C5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Календарно-тематическое планирование по развитию познавательной деятельности у обучающихся с ОВЗ</w:t>
      </w:r>
    </w:p>
    <w:p w14:paraId="29DA1BEC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(задержкой психического развития) 5-го класса – 68 ч (из них 8 ч диагностика) </w:t>
      </w:r>
    </w:p>
    <w:p w14:paraId="575A3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Коррекционно-развивающий курс «Развитие связной речи»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(20 часов)</w:t>
      </w:r>
    </w:p>
    <w:tbl>
      <w:tblPr>
        <w:tblStyle w:val="13"/>
        <w:tblW w:w="15592" w:type="dxa"/>
        <w:tblInd w:w="10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4252"/>
        <w:gridCol w:w="8789"/>
        <w:gridCol w:w="850"/>
        <w:gridCol w:w="850"/>
      </w:tblGrid>
      <w:tr w14:paraId="1EF135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188BB314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№ п/ п</w:t>
            </w:r>
          </w:p>
        </w:tc>
        <w:tc>
          <w:tcPr>
            <w:tcW w:w="4252" w:type="dxa"/>
          </w:tcPr>
          <w:p w14:paraId="553C2562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789" w:type="dxa"/>
          </w:tcPr>
          <w:p w14:paraId="03B483DC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Направления коррекционной работы</w:t>
            </w:r>
          </w:p>
        </w:tc>
        <w:tc>
          <w:tcPr>
            <w:tcW w:w="850" w:type="dxa"/>
          </w:tcPr>
          <w:p w14:paraId="4C296809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850" w:type="dxa"/>
          </w:tcPr>
          <w:p w14:paraId="14430EC3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14:paraId="39A2DD4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08AD8B31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4252" w:type="dxa"/>
          </w:tcPr>
          <w:p w14:paraId="5B7E66BD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8789" w:type="dxa"/>
          </w:tcPr>
          <w:p w14:paraId="3C213F75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F2E73A0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14:paraId="23DB890B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347F431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37CB31A3">
            <w:pPr>
              <w:pStyle w:val="1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4D868248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письменной связной речи. Изложение. Занятие 1.</w:t>
            </w:r>
          </w:p>
        </w:tc>
        <w:tc>
          <w:tcPr>
            <w:tcW w:w="8789" w:type="dxa"/>
          </w:tcPr>
          <w:p w14:paraId="2513EA36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Изложение-повествование на основе зрительного восприятия текста по вопросам к каждому предложению </w:t>
            </w:r>
          </w:p>
        </w:tc>
        <w:tc>
          <w:tcPr>
            <w:tcW w:w="850" w:type="dxa"/>
          </w:tcPr>
          <w:p w14:paraId="0F471065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06221C6A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2BF40B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7C68F09C">
            <w:pPr>
              <w:pStyle w:val="1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6E882D28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письменной связной речи. Изложение. Занятие 2.</w:t>
            </w:r>
          </w:p>
        </w:tc>
        <w:tc>
          <w:tcPr>
            <w:tcW w:w="8789" w:type="dxa"/>
          </w:tcPr>
          <w:p w14:paraId="7CDA5851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Изложение-повествование на основе зрительного восприятия текста по готовому плану, опорным словам </w:t>
            </w:r>
          </w:p>
        </w:tc>
        <w:tc>
          <w:tcPr>
            <w:tcW w:w="850" w:type="dxa"/>
          </w:tcPr>
          <w:p w14:paraId="763C03AD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3AAD64D7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48CD79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14943461">
            <w:pPr>
              <w:pStyle w:val="1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5646DC35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письменной связной речи. Изложение. Занятие 3.</w:t>
            </w:r>
          </w:p>
        </w:tc>
        <w:tc>
          <w:tcPr>
            <w:tcW w:w="8789" w:type="dxa"/>
          </w:tcPr>
          <w:p w14:paraId="0F6A4A3F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Редактирование текста изложения </w:t>
            </w:r>
          </w:p>
        </w:tc>
        <w:tc>
          <w:tcPr>
            <w:tcW w:w="850" w:type="dxa"/>
          </w:tcPr>
          <w:p w14:paraId="19E26CC8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080E97A0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74042C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3894D166">
            <w:pPr>
              <w:pStyle w:val="1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16F60EA2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письменной связной речи. Изложение. Занятие 4.</w:t>
            </w:r>
          </w:p>
        </w:tc>
        <w:tc>
          <w:tcPr>
            <w:tcW w:w="8789" w:type="dxa"/>
          </w:tcPr>
          <w:p w14:paraId="586363F0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Изложение-повествование по памяти. Свободный диктант , </w:t>
            </w:r>
          </w:p>
        </w:tc>
        <w:tc>
          <w:tcPr>
            <w:tcW w:w="850" w:type="dxa"/>
          </w:tcPr>
          <w:p w14:paraId="11FEA19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37CD5BDA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40D117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76122DCD">
            <w:pPr>
              <w:pStyle w:val="1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155718BE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письменной связной речи. Изложение. Занятие 5.</w:t>
            </w:r>
          </w:p>
        </w:tc>
        <w:tc>
          <w:tcPr>
            <w:tcW w:w="8789" w:type="dxa"/>
          </w:tcPr>
          <w:p w14:paraId="30D6BD41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Изложение-повествование на основе слухового восприятия текста по обобщённым вопросам, опорным словам </w:t>
            </w:r>
          </w:p>
        </w:tc>
        <w:tc>
          <w:tcPr>
            <w:tcW w:w="850" w:type="dxa"/>
          </w:tcPr>
          <w:p w14:paraId="7054852E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049B12EF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781CE37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4F2B8D9E">
            <w:pPr>
              <w:pStyle w:val="1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49E88A9D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письменной связной речи. Изложение. Занятие 6.</w:t>
            </w:r>
          </w:p>
        </w:tc>
        <w:tc>
          <w:tcPr>
            <w:tcW w:w="8789" w:type="dxa"/>
          </w:tcPr>
          <w:p w14:paraId="5554DF5C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Изложение-описание на основе зрительного восприятия текста по коллективно составленному плану, опорным словам 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br w:type="textWrapping"/>
            </w:r>
          </w:p>
        </w:tc>
        <w:tc>
          <w:tcPr>
            <w:tcW w:w="850" w:type="dxa"/>
          </w:tcPr>
          <w:p w14:paraId="3FAE4CC2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5B0995B0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2295A3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241CF051">
            <w:pPr>
              <w:pStyle w:val="1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190A1BFC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письменной связной речи. Изложение. Занятие 7.</w:t>
            </w:r>
          </w:p>
        </w:tc>
        <w:tc>
          <w:tcPr>
            <w:tcW w:w="8789" w:type="dxa"/>
          </w:tcPr>
          <w:p w14:paraId="5601513E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Изложение-описание по памяти </w:t>
            </w:r>
          </w:p>
        </w:tc>
        <w:tc>
          <w:tcPr>
            <w:tcW w:w="850" w:type="dxa"/>
          </w:tcPr>
          <w:p w14:paraId="49B45898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462A34EF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4535611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01A6A4C3">
            <w:pPr>
              <w:pStyle w:val="1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6C5F0670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письменной связной речи. Изложение. Занятие 8.</w:t>
            </w:r>
          </w:p>
        </w:tc>
        <w:tc>
          <w:tcPr>
            <w:tcW w:w="8789" w:type="dxa"/>
          </w:tcPr>
          <w:p w14:paraId="10D497ED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Изложение-описание на основе слухового восприятия текста по коллективно составленному плану, опорным словам </w:t>
            </w:r>
          </w:p>
        </w:tc>
        <w:tc>
          <w:tcPr>
            <w:tcW w:w="850" w:type="dxa"/>
          </w:tcPr>
          <w:p w14:paraId="219C252E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7D92C7D5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2CC457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4ADC8AD2">
            <w:pPr>
              <w:pStyle w:val="1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6645AF9C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письменной связной речи. Изложение. Занятие 9.</w:t>
            </w:r>
          </w:p>
        </w:tc>
        <w:tc>
          <w:tcPr>
            <w:tcW w:w="8789" w:type="dxa"/>
          </w:tcPr>
          <w:p w14:paraId="79512BB7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Изложение-повествование с элементами описания на основе зрительного восприятия текста по плану, опорным словам </w:t>
            </w:r>
          </w:p>
        </w:tc>
        <w:tc>
          <w:tcPr>
            <w:tcW w:w="850" w:type="dxa"/>
          </w:tcPr>
          <w:p w14:paraId="372DCF2A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37B9B763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3056D2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01F28C5E">
            <w:pPr>
              <w:pStyle w:val="1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4949C719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письменной связной речи. Изложение. Занятие 10.</w:t>
            </w:r>
          </w:p>
        </w:tc>
        <w:tc>
          <w:tcPr>
            <w:tcW w:w="8789" w:type="dxa"/>
          </w:tcPr>
          <w:p w14:paraId="4E52E761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Изложение-повествование с элементами описания по памяти. Свободный диктант </w:t>
            </w:r>
          </w:p>
        </w:tc>
        <w:tc>
          <w:tcPr>
            <w:tcW w:w="850" w:type="dxa"/>
          </w:tcPr>
          <w:p w14:paraId="2C75DF12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11A6AF2D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19CC5F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2D228B18">
            <w:pPr>
              <w:pStyle w:val="1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5405B91F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письменной связной речи. Изложение. Занятие 11.</w:t>
            </w:r>
          </w:p>
        </w:tc>
        <w:tc>
          <w:tcPr>
            <w:tcW w:w="8789" w:type="dxa"/>
          </w:tcPr>
          <w:p w14:paraId="78763932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Изложение-повествование с элементами описания на основе слухового восприятия текста по краткому плану, опорным словам </w:t>
            </w:r>
          </w:p>
        </w:tc>
        <w:tc>
          <w:tcPr>
            <w:tcW w:w="850" w:type="dxa"/>
          </w:tcPr>
          <w:p w14:paraId="7D26FBD3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6E9D2CF4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135263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1A9B3074">
            <w:pPr>
              <w:pStyle w:val="1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6CAED3BC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письменной связной речи. Изложение. Занятие 12.</w:t>
            </w:r>
          </w:p>
        </w:tc>
        <w:tc>
          <w:tcPr>
            <w:tcW w:w="8789" w:type="dxa"/>
          </w:tcPr>
          <w:p w14:paraId="250860D2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Изложение-рассуждение на основе зрительного восприятия текста по плану, опорным словам </w:t>
            </w:r>
          </w:p>
        </w:tc>
        <w:tc>
          <w:tcPr>
            <w:tcW w:w="850" w:type="dxa"/>
          </w:tcPr>
          <w:p w14:paraId="330560D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7F06B0AA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51B2BA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68E4A88B">
            <w:pPr>
              <w:pStyle w:val="1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1ACE5463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письменной связной речи. Изложение. Занятие 13.</w:t>
            </w:r>
          </w:p>
        </w:tc>
        <w:tc>
          <w:tcPr>
            <w:tcW w:w="8789" w:type="dxa"/>
          </w:tcPr>
          <w:p w14:paraId="52B66A33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Изложение-рассуждение по памяти. Свободный диктант .</w:t>
            </w:r>
          </w:p>
        </w:tc>
        <w:tc>
          <w:tcPr>
            <w:tcW w:w="850" w:type="dxa"/>
          </w:tcPr>
          <w:p w14:paraId="3AC151BD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3EAE16D4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338AE5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202B5303">
            <w:pPr>
              <w:pStyle w:val="1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15836673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письменной связной речи. Изложение. Занятие 14.</w:t>
            </w:r>
          </w:p>
        </w:tc>
        <w:tc>
          <w:tcPr>
            <w:tcW w:w="8789" w:type="dxa"/>
          </w:tcPr>
          <w:p w14:paraId="0ABECCB1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Изложение с элементами описания и рассуждения на основе зрительного восприятия текста по плану, опорным словам </w:t>
            </w:r>
          </w:p>
        </w:tc>
        <w:tc>
          <w:tcPr>
            <w:tcW w:w="850" w:type="dxa"/>
          </w:tcPr>
          <w:p w14:paraId="1740787D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5E2C5272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543819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18DDF1C9">
            <w:pPr>
              <w:pStyle w:val="1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2A6610BC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письменной связной речи. Изложение. Занятие 15.</w:t>
            </w:r>
          </w:p>
        </w:tc>
        <w:tc>
          <w:tcPr>
            <w:tcW w:w="8789" w:type="dxa"/>
          </w:tcPr>
          <w:p w14:paraId="5F7EDCC1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Краткое изложение на основе зрительного восприятия текста по плану, опорным словам </w:t>
            </w:r>
          </w:p>
        </w:tc>
        <w:tc>
          <w:tcPr>
            <w:tcW w:w="850" w:type="dxa"/>
          </w:tcPr>
          <w:p w14:paraId="3F57D4FA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7DAD086E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3231885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48B8C58B">
            <w:pPr>
              <w:pStyle w:val="1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5D31734B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письменной связной речи. Изложение. Занятие 16.</w:t>
            </w:r>
          </w:p>
        </w:tc>
        <w:tc>
          <w:tcPr>
            <w:tcW w:w="8789" w:type="dxa"/>
          </w:tcPr>
          <w:p w14:paraId="7D80E409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Изложение с творческим заданием на основе слухового восприятия текста по плану, опорным словам </w:t>
            </w:r>
          </w:p>
        </w:tc>
        <w:tc>
          <w:tcPr>
            <w:tcW w:w="850" w:type="dxa"/>
          </w:tcPr>
          <w:p w14:paraId="17EC3261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1D305FE1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3C101E8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1D3F8CEC">
            <w:pPr>
              <w:pStyle w:val="1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2CDDEF3A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Развитие письменной связной речи. Сочинение. Занятие 1. </w:t>
            </w:r>
          </w:p>
        </w:tc>
        <w:tc>
          <w:tcPr>
            <w:tcW w:w="8789" w:type="dxa"/>
          </w:tcPr>
          <w:p w14:paraId="2C3D158D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Сочинение-повествование по серии картинок и вопросам.</w:t>
            </w:r>
          </w:p>
        </w:tc>
        <w:tc>
          <w:tcPr>
            <w:tcW w:w="850" w:type="dxa"/>
          </w:tcPr>
          <w:p w14:paraId="476F16D4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446D9243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06EC4A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55D5926F">
            <w:pPr>
              <w:pStyle w:val="1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28AC79B4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письменной связной речи. Сочинение. Занятие 2.</w:t>
            </w:r>
          </w:p>
        </w:tc>
        <w:tc>
          <w:tcPr>
            <w:tcW w:w="8789" w:type="dxa"/>
          </w:tcPr>
          <w:p w14:paraId="7D55E472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Коллективное сочинение-повествование по серии картинок, опорным словам </w:t>
            </w:r>
          </w:p>
        </w:tc>
        <w:tc>
          <w:tcPr>
            <w:tcW w:w="850" w:type="dxa"/>
          </w:tcPr>
          <w:p w14:paraId="11D0D769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4F567221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00072F8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582DD88F">
            <w:pPr>
              <w:pStyle w:val="1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3145E5C4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письменной связной речи. Сочинение. Занятие 3.</w:t>
            </w:r>
          </w:p>
        </w:tc>
        <w:tc>
          <w:tcPr>
            <w:tcW w:w="8789" w:type="dxa"/>
          </w:tcPr>
          <w:p w14:paraId="5B6BE9AD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Коллективное сочинение по сюжетной картине, плану, опорным словам </w:t>
            </w:r>
          </w:p>
        </w:tc>
        <w:tc>
          <w:tcPr>
            <w:tcW w:w="850" w:type="dxa"/>
          </w:tcPr>
          <w:p w14:paraId="7F065904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34AADDE5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77F01F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3CCD769E">
            <w:pPr>
              <w:pStyle w:val="1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590A97DA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письменной связной речи. Сочинение. Занятие 4.</w:t>
            </w:r>
          </w:p>
        </w:tc>
        <w:tc>
          <w:tcPr>
            <w:tcW w:w="8789" w:type="dxa"/>
          </w:tcPr>
          <w:p w14:paraId="424AB2B9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Анализ и редактирование сочинений </w:t>
            </w:r>
          </w:p>
        </w:tc>
        <w:tc>
          <w:tcPr>
            <w:tcW w:w="850" w:type="dxa"/>
          </w:tcPr>
          <w:p w14:paraId="2E6E0A0A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313EBCB2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</w:tbl>
    <w:p w14:paraId="781B48A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Перспективное тематическое планирование по курсу</w:t>
      </w:r>
    </w:p>
    <w:p w14:paraId="7D5DF9A0">
      <w:pPr>
        <w:pStyle w:val="15"/>
        <w:shd w:val="clear" w:color="auto" w:fill="FFFFFF"/>
        <w:spacing w:after="0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«Формирование математических представлений» 20 часов</w:t>
      </w:r>
    </w:p>
    <w:tbl>
      <w:tblPr>
        <w:tblStyle w:val="13"/>
        <w:tblW w:w="15472" w:type="dxa"/>
        <w:tblInd w:w="10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4252"/>
        <w:gridCol w:w="8663"/>
        <w:gridCol w:w="856"/>
        <w:gridCol w:w="850"/>
      </w:tblGrid>
      <w:tr w14:paraId="1F85CDE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51B6BECF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№ п/ п</w:t>
            </w:r>
          </w:p>
        </w:tc>
        <w:tc>
          <w:tcPr>
            <w:tcW w:w="4252" w:type="dxa"/>
          </w:tcPr>
          <w:p w14:paraId="60DF53F1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663" w:type="dxa"/>
          </w:tcPr>
          <w:p w14:paraId="3E5A8D70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Направления коррекционной работы</w:t>
            </w:r>
          </w:p>
        </w:tc>
        <w:tc>
          <w:tcPr>
            <w:tcW w:w="856" w:type="dxa"/>
          </w:tcPr>
          <w:p w14:paraId="5BFBBA3F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850" w:type="dxa"/>
          </w:tcPr>
          <w:p w14:paraId="6ED8890F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14:paraId="197DB6A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5506B719">
            <w:pPr>
              <w:pStyle w:val="1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13E0ED34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1-2</w:t>
            </w:r>
          </w:p>
        </w:tc>
        <w:tc>
          <w:tcPr>
            <w:tcW w:w="8663" w:type="dxa"/>
          </w:tcPr>
          <w:p w14:paraId="10A3429C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логических операций (сравнение и обобщения). Установление закономерностей расположения геометрических фигур, продолжение закономерности.</w:t>
            </w:r>
          </w:p>
        </w:tc>
        <w:tc>
          <w:tcPr>
            <w:tcW w:w="856" w:type="dxa"/>
          </w:tcPr>
          <w:p w14:paraId="0AAFA0E3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2887F113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6103F2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465C3574">
            <w:pPr>
              <w:pStyle w:val="1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1366F45C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3</w:t>
            </w:r>
          </w:p>
        </w:tc>
        <w:tc>
          <w:tcPr>
            <w:tcW w:w="8663" w:type="dxa"/>
          </w:tcPr>
          <w:p w14:paraId="5B4427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Систематизировать и обобщить сведения о натуральных числах, полученные в начальной школе. </w:t>
            </w:r>
          </w:p>
          <w:p w14:paraId="6300083A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14:paraId="094A79FD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4FAD3384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2E87BF5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7AAC0408">
            <w:pPr>
              <w:pStyle w:val="1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1DE7B9CC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4</w:t>
            </w:r>
          </w:p>
        </w:tc>
        <w:tc>
          <w:tcPr>
            <w:tcW w:w="8663" w:type="dxa"/>
          </w:tcPr>
          <w:p w14:paraId="28D003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Систематизировать и обобщить сведения о геометрических фигурах, полученные в начальной школе. </w:t>
            </w:r>
          </w:p>
          <w:p w14:paraId="1843C0EF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14:paraId="3C531CE9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37F14243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22DC86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28B4D4A1">
            <w:pPr>
              <w:pStyle w:val="1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76A40A94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5</w:t>
            </w:r>
          </w:p>
        </w:tc>
        <w:tc>
          <w:tcPr>
            <w:tcW w:w="8663" w:type="dxa"/>
          </w:tcPr>
          <w:p w14:paraId="5317A74F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Закрепить навыки построения и измерения отрезков.</w:t>
            </w:r>
          </w:p>
        </w:tc>
        <w:tc>
          <w:tcPr>
            <w:tcW w:w="856" w:type="dxa"/>
          </w:tcPr>
          <w:p w14:paraId="4542422A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0A3C1EF2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7B4EBBE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223F4915">
            <w:pPr>
              <w:pStyle w:val="1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2811E35B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6-7</w:t>
            </w:r>
          </w:p>
        </w:tc>
        <w:tc>
          <w:tcPr>
            <w:tcW w:w="8663" w:type="dxa"/>
          </w:tcPr>
          <w:p w14:paraId="48E6B97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Решение текстовых задач. Закрепить и развить навыки сложения и вычитания натуральных чисел.</w:t>
            </w:r>
          </w:p>
        </w:tc>
        <w:tc>
          <w:tcPr>
            <w:tcW w:w="856" w:type="dxa"/>
          </w:tcPr>
          <w:p w14:paraId="02EFD7EC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3A153DBD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500318E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1B9331DC">
            <w:pPr>
              <w:pStyle w:val="1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6558AE60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8-9</w:t>
            </w:r>
          </w:p>
        </w:tc>
        <w:tc>
          <w:tcPr>
            <w:tcW w:w="8663" w:type="dxa"/>
          </w:tcPr>
          <w:p w14:paraId="78CAD516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Буквенное выражение и его числовое значение. Решение линейных уравнений.</w:t>
            </w:r>
          </w:p>
        </w:tc>
        <w:tc>
          <w:tcPr>
            <w:tcW w:w="856" w:type="dxa"/>
          </w:tcPr>
          <w:p w14:paraId="49D8FE64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20B24E5F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6E45744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51" w:type="dxa"/>
          </w:tcPr>
          <w:p w14:paraId="52B3E2D1">
            <w:pPr>
              <w:pStyle w:val="1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0966CFF1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10-11</w:t>
            </w:r>
          </w:p>
        </w:tc>
        <w:tc>
          <w:tcPr>
            <w:tcW w:w="8663" w:type="dxa"/>
          </w:tcPr>
          <w:p w14:paraId="72D39E2B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Развитие и закрепление навыков умножения и деления многозначных чисел, Понятия квадрата и куба числа. Продолжается работа по формированию навыков решения уравнений на основе зависимости между компонентами действий. </w:t>
            </w:r>
          </w:p>
        </w:tc>
        <w:tc>
          <w:tcPr>
            <w:tcW w:w="856" w:type="dxa"/>
          </w:tcPr>
          <w:p w14:paraId="427C921A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76DC53CC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3766A2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0193C2B6">
            <w:pPr>
              <w:pStyle w:val="1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0C64C4E3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12</w:t>
            </w:r>
          </w:p>
        </w:tc>
        <w:tc>
          <w:tcPr>
            <w:tcW w:w="8663" w:type="dxa"/>
          </w:tcPr>
          <w:p w14:paraId="41E465BF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Развиваются умения решать текстовые задачи, требующие понимания смысла отношений «больше на... (в...)», «меньше на... (в...)», а также задачи на известные обучающимся зависимости между величинами.</w:t>
            </w:r>
          </w:p>
        </w:tc>
        <w:tc>
          <w:tcPr>
            <w:tcW w:w="856" w:type="dxa"/>
          </w:tcPr>
          <w:p w14:paraId="0687F25D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0EA0E53B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01CFFC8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154D5F7A">
            <w:pPr>
              <w:pStyle w:val="1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5D15B174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13</w:t>
            </w:r>
          </w:p>
        </w:tc>
        <w:tc>
          <w:tcPr>
            <w:tcW w:w="8663" w:type="dxa"/>
          </w:tcPr>
          <w:p w14:paraId="012C03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Расширение представлений обучающихся об измерении геометрических величин на примере вычисления площадей и объемов и систематизировать известные им сведения о единицах измерения. </w:t>
            </w:r>
          </w:p>
          <w:p w14:paraId="6ABF98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  <w:p w14:paraId="3E3151DF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14:paraId="15965827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5B4DA2DA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0EF2DC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604D83CA">
            <w:pPr>
              <w:pStyle w:val="1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19A3563F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14</w:t>
            </w:r>
          </w:p>
        </w:tc>
        <w:tc>
          <w:tcPr>
            <w:tcW w:w="8663" w:type="dxa"/>
          </w:tcPr>
          <w:p w14:paraId="602B54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Продолжать знакомить обучающихся с понятием дроби в объеме, достаточном для введения десятичных дробей. Основные задачи на дроби. </w:t>
            </w:r>
          </w:p>
        </w:tc>
        <w:tc>
          <w:tcPr>
            <w:tcW w:w="856" w:type="dxa"/>
          </w:tcPr>
          <w:p w14:paraId="329067F7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30AC332C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5A36A9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39FAE12D">
            <w:pPr>
              <w:pStyle w:val="1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3C0EF04D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15</w:t>
            </w:r>
          </w:p>
        </w:tc>
        <w:tc>
          <w:tcPr>
            <w:tcW w:w="8663" w:type="dxa"/>
          </w:tcPr>
          <w:p w14:paraId="2DA1B320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Сравнение обыкновенных дробей. Сложение и вычитание дробей с одинаковыми знаменателями.</w:t>
            </w:r>
          </w:p>
        </w:tc>
        <w:tc>
          <w:tcPr>
            <w:tcW w:w="856" w:type="dxa"/>
          </w:tcPr>
          <w:p w14:paraId="1D23FDCC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70179F8C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3547EFA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7C4F4328">
            <w:pPr>
              <w:pStyle w:val="1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09B0297F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663" w:type="dxa"/>
          </w:tcPr>
          <w:p w14:paraId="03DAA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Выработать умения читать, записывать, сравнивать, округлять десятичные дроби, выполнять сложение и вычитание десятичных дробей.</w:t>
            </w:r>
          </w:p>
        </w:tc>
        <w:tc>
          <w:tcPr>
            <w:tcW w:w="856" w:type="dxa"/>
          </w:tcPr>
          <w:p w14:paraId="169805C7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44A7B8BF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7DCADEE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6D44DF1D">
            <w:pPr>
              <w:pStyle w:val="1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01F1FBE9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Занятие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8663" w:type="dxa"/>
          </w:tcPr>
          <w:p w14:paraId="2A36F6CA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Отрабатывать умения читать, записывать, сравнивать, округлять десятичные дроби, выполнять сложение и вычитание десятичных дробей.</w:t>
            </w:r>
          </w:p>
        </w:tc>
        <w:tc>
          <w:tcPr>
            <w:tcW w:w="856" w:type="dxa"/>
          </w:tcPr>
          <w:p w14:paraId="47523EF0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6A0B31E3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6E9B00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479D2908">
            <w:pPr>
              <w:pStyle w:val="1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77622419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18</w:t>
            </w:r>
          </w:p>
        </w:tc>
        <w:tc>
          <w:tcPr>
            <w:tcW w:w="8663" w:type="dxa"/>
          </w:tcPr>
          <w:p w14:paraId="46BC41F4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Совершенствовать умения умножать и делить десятичные дроби, выполнять задания на все действия с натуральными числами и десятичными дробями.</w:t>
            </w:r>
          </w:p>
        </w:tc>
        <w:tc>
          <w:tcPr>
            <w:tcW w:w="856" w:type="dxa"/>
          </w:tcPr>
          <w:p w14:paraId="45690B50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325DF7F7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5E50CF9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3C70BA4E">
            <w:pPr>
              <w:pStyle w:val="1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3F73B358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19</w:t>
            </w:r>
          </w:p>
        </w:tc>
        <w:tc>
          <w:tcPr>
            <w:tcW w:w="8663" w:type="dxa"/>
          </w:tcPr>
          <w:p w14:paraId="2674FA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Продолжать формировать умения решать простейшие задачи на проценты, выполнять измерение и построение углов.</w:t>
            </w:r>
          </w:p>
        </w:tc>
        <w:tc>
          <w:tcPr>
            <w:tcW w:w="856" w:type="dxa"/>
          </w:tcPr>
          <w:p w14:paraId="241D249D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40EDAE1E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04F3407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851" w:type="dxa"/>
          </w:tcPr>
          <w:p w14:paraId="29D17A5C">
            <w:pPr>
              <w:pStyle w:val="1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5BC8FAE4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20</w:t>
            </w:r>
          </w:p>
        </w:tc>
        <w:tc>
          <w:tcPr>
            <w:tcW w:w="8663" w:type="dxa"/>
          </w:tcPr>
          <w:p w14:paraId="25CAA8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Продолжать формировать умения решать простейшие задачи на проценты</w:t>
            </w:r>
          </w:p>
        </w:tc>
        <w:tc>
          <w:tcPr>
            <w:tcW w:w="856" w:type="dxa"/>
          </w:tcPr>
          <w:p w14:paraId="26104907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14:paraId="2CDD4219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</w:tbl>
    <w:p w14:paraId="6FCAA3D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Перспективное тематическое планирование по курсу</w:t>
      </w:r>
    </w:p>
    <w:p w14:paraId="3B8634F9">
      <w:pPr>
        <w:pStyle w:val="15"/>
        <w:shd w:val="clear" w:color="auto" w:fill="FFFFFF"/>
        <w:spacing w:after="0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Развитие психических процессов: памяти, внимания, мышления</w:t>
      </w:r>
      <w:r>
        <w:rPr>
          <w:rFonts w:ascii="Times New Roman" w:hAnsi="Times New Roman" w:cs="Times New Roman"/>
          <w:b/>
          <w:sz w:val="24"/>
          <w:szCs w:val="24"/>
        </w:rPr>
        <w:t>» 20 часов</w:t>
      </w:r>
    </w:p>
    <w:tbl>
      <w:tblPr>
        <w:tblStyle w:val="13"/>
        <w:tblW w:w="15270" w:type="dxa"/>
        <w:tblInd w:w="10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4212"/>
        <w:gridCol w:w="8529"/>
        <w:gridCol w:w="807"/>
        <w:gridCol w:w="876"/>
      </w:tblGrid>
      <w:tr w14:paraId="385F668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16" w:hRule="atLeast"/>
        </w:trPr>
        <w:tc>
          <w:tcPr>
            <w:tcW w:w="851" w:type="dxa"/>
          </w:tcPr>
          <w:p w14:paraId="040C75FA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№ п/ п</w:t>
            </w:r>
          </w:p>
        </w:tc>
        <w:tc>
          <w:tcPr>
            <w:tcW w:w="4252" w:type="dxa"/>
          </w:tcPr>
          <w:p w14:paraId="4C927FE3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594" w:type="dxa"/>
          </w:tcPr>
          <w:p w14:paraId="4AFD4BBC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Направления коррекционной работы</w:t>
            </w:r>
          </w:p>
        </w:tc>
        <w:tc>
          <w:tcPr>
            <w:tcW w:w="807" w:type="dxa"/>
          </w:tcPr>
          <w:p w14:paraId="19F3BDFC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766" w:type="dxa"/>
          </w:tcPr>
          <w:p w14:paraId="3FD90A53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14:paraId="53C89C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851" w:type="dxa"/>
          </w:tcPr>
          <w:p w14:paraId="44061390">
            <w:pPr>
              <w:pStyle w:val="1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49FCED42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Занятие 1-2</w:t>
            </w:r>
          </w:p>
        </w:tc>
        <w:tc>
          <w:tcPr>
            <w:tcW w:w="8594" w:type="dxa"/>
          </w:tcPr>
          <w:p w14:paraId="3018C49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Развитие зрительного восприятия Развивающие игры.Работа в тетради для практических занятий.</w:t>
            </w:r>
          </w:p>
        </w:tc>
        <w:tc>
          <w:tcPr>
            <w:tcW w:w="807" w:type="dxa"/>
          </w:tcPr>
          <w:p w14:paraId="608F9AC8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6" w:type="dxa"/>
          </w:tcPr>
          <w:p w14:paraId="4DF6CEEE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  <w:t>9.02,</w:t>
            </w:r>
          </w:p>
          <w:p w14:paraId="3167D34F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  <w:t>16</w:t>
            </w:r>
          </w:p>
        </w:tc>
      </w:tr>
      <w:tr w14:paraId="2312C3B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851" w:type="dxa"/>
          </w:tcPr>
          <w:p w14:paraId="12645F77">
            <w:pPr>
              <w:pStyle w:val="1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7BF86BDF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Занятие 3</w:t>
            </w:r>
          </w:p>
        </w:tc>
        <w:tc>
          <w:tcPr>
            <w:tcW w:w="8594" w:type="dxa"/>
          </w:tcPr>
          <w:p w14:paraId="7E9198E9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Конструирование геометрических фигур Конструирование геометрических фигур и предметов из составляющих деталей.Работа в тетради для практических занятий.</w:t>
            </w:r>
          </w:p>
        </w:tc>
        <w:tc>
          <w:tcPr>
            <w:tcW w:w="807" w:type="dxa"/>
          </w:tcPr>
          <w:p w14:paraId="68339E0C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14:paraId="65593DB4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  <w:t>1.03</w:t>
            </w:r>
          </w:p>
        </w:tc>
      </w:tr>
      <w:tr w14:paraId="66A52AB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51" w:type="dxa"/>
          </w:tcPr>
          <w:p w14:paraId="36B0B850">
            <w:pPr>
              <w:pStyle w:val="1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591E799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Занятие 4</w:t>
            </w:r>
          </w:p>
        </w:tc>
        <w:tc>
          <w:tcPr>
            <w:tcW w:w="8594" w:type="dxa"/>
          </w:tcPr>
          <w:p w14:paraId="5D12377A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Развитие слухового восприятия.Работа в тетради для практических занятий.</w:t>
            </w:r>
          </w:p>
        </w:tc>
        <w:tc>
          <w:tcPr>
            <w:tcW w:w="807" w:type="dxa"/>
          </w:tcPr>
          <w:p w14:paraId="2D8EC164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14:paraId="4BEB94D9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  <w:t>15</w:t>
            </w:r>
          </w:p>
        </w:tc>
      </w:tr>
      <w:tr w14:paraId="57FA3E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851" w:type="dxa"/>
          </w:tcPr>
          <w:p w14:paraId="3390770F">
            <w:pPr>
              <w:pStyle w:val="1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28603A40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Занятие 5</w:t>
            </w:r>
          </w:p>
        </w:tc>
        <w:tc>
          <w:tcPr>
            <w:tcW w:w="8594" w:type="dxa"/>
          </w:tcPr>
          <w:p w14:paraId="66622800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Коррекция общей расторможенности. «Полевого» поведения.Работа в тетради для практических занятий.</w:t>
            </w:r>
          </w:p>
        </w:tc>
        <w:tc>
          <w:tcPr>
            <w:tcW w:w="807" w:type="dxa"/>
          </w:tcPr>
          <w:p w14:paraId="6A68F7C1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14:paraId="08B8CEEA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  <w:t>22</w:t>
            </w:r>
          </w:p>
        </w:tc>
      </w:tr>
      <w:tr w14:paraId="7A3BD4B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51" w:type="dxa"/>
          </w:tcPr>
          <w:p w14:paraId="1DB0DCC0">
            <w:pPr>
              <w:pStyle w:val="1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647CBC8B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Занятие 6-7</w:t>
            </w:r>
          </w:p>
        </w:tc>
        <w:tc>
          <w:tcPr>
            <w:tcW w:w="8594" w:type="dxa"/>
          </w:tcPr>
          <w:p w14:paraId="3197E51C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Развитие концентрации внимания.Работа в тетради для практических занятий.</w:t>
            </w:r>
          </w:p>
        </w:tc>
        <w:tc>
          <w:tcPr>
            <w:tcW w:w="807" w:type="dxa"/>
          </w:tcPr>
          <w:p w14:paraId="2786B892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6" w:type="dxa"/>
          </w:tcPr>
          <w:p w14:paraId="6D1A7061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  <w:t>5.04</w:t>
            </w:r>
          </w:p>
          <w:p w14:paraId="5A2A7F79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  <w:t>12.04</w:t>
            </w:r>
          </w:p>
        </w:tc>
      </w:tr>
      <w:tr w14:paraId="4D6C8F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851" w:type="dxa"/>
          </w:tcPr>
          <w:p w14:paraId="0482C5C2">
            <w:pPr>
              <w:pStyle w:val="1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74B28D6B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Занятие 8-9</w:t>
            </w:r>
          </w:p>
        </w:tc>
        <w:tc>
          <w:tcPr>
            <w:tcW w:w="8594" w:type="dxa"/>
          </w:tcPr>
          <w:p w14:paraId="71D00B8E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Умения саморегулировать свои действия (утомляемость).Работа в тетради для практических занятий.</w:t>
            </w:r>
          </w:p>
        </w:tc>
        <w:tc>
          <w:tcPr>
            <w:tcW w:w="807" w:type="dxa"/>
          </w:tcPr>
          <w:p w14:paraId="75FC9124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6" w:type="dxa"/>
          </w:tcPr>
          <w:p w14:paraId="01135668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  <w:t>19.04</w:t>
            </w:r>
          </w:p>
          <w:p w14:paraId="773472FC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  <w:t>26.04</w:t>
            </w:r>
          </w:p>
        </w:tc>
      </w:tr>
      <w:tr w14:paraId="71881F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851" w:type="dxa"/>
          </w:tcPr>
          <w:p w14:paraId="3A9334CF">
            <w:pPr>
              <w:pStyle w:val="1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4CA9ED1E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Занятие 10-11</w:t>
            </w:r>
          </w:p>
        </w:tc>
        <w:tc>
          <w:tcPr>
            <w:tcW w:w="8594" w:type="dxa"/>
          </w:tcPr>
          <w:p w14:paraId="3D23EEBE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Умения саморегулировать свои действия (Импульсивность).Работа в тетради для практических занятий.</w:t>
            </w:r>
          </w:p>
        </w:tc>
        <w:tc>
          <w:tcPr>
            <w:tcW w:w="807" w:type="dxa"/>
          </w:tcPr>
          <w:p w14:paraId="4002080F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6" w:type="dxa"/>
          </w:tcPr>
          <w:p w14:paraId="41944428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  <w:t>3.05</w:t>
            </w:r>
          </w:p>
          <w:p w14:paraId="23726641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  <w:t>117.05</w:t>
            </w:r>
          </w:p>
        </w:tc>
      </w:tr>
      <w:tr w14:paraId="6FA0455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851" w:type="dxa"/>
          </w:tcPr>
          <w:p w14:paraId="750EFB69">
            <w:pPr>
              <w:pStyle w:val="1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107E54BA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Занятие 12</w:t>
            </w:r>
          </w:p>
        </w:tc>
        <w:tc>
          <w:tcPr>
            <w:tcW w:w="8594" w:type="dxa"/>
          </w:tcPr>
          <w:p w14:paraId="760A58D6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Умения саморегулировать свои действия (Медлительность).Работа в тетради для практических занятий.</w:t>
            </w:r>
          </w:p>
        </w:tc>
        <w:tc>
          <w:tcPr>
            <w:tcW w:w="807" w:type="dxa"/>
          </w:tcPr>
          <w:p w14:paraId="1E270BDC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66" w:type="dxa"/>
          </w:tcPr>
          <w:p w14:paraId="2B97B7E7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  <w:t>24.05</w:t>
            </w:r>
          </w:p>
        </w:tc>
      </w:tr>
      <w:tr w14:paraId="40FC95F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51" w:type="dxa"/>
          </w:tcPr>
          <w:p w14:paraId="393F728D">
            <w:pPr>
              <w:pStyle w:val="1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5E9F0B53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13</w:t>
            </w:r>
          </w:p>
        </w:tc>
        <w:tc>
          <w:tcPr>
            <w:tcW w:w="8594" w:type="dxa"/>
          </w:tcPr>
          <w:p w14:paraId="1D81B43C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Логика мышления.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807" w:type="dxa"/>
          </w:tcPr>
          <w:p w14:paraId="1D079893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14:paraId="5A9EB184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0060D7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851" w:type="dxa"/>
          </w:tcPr>
          <w:p w14:paraId="07A3EFC0">
            <w:pPr>
              <w:pStyle w:val="1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58B7C021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14</w:t>
            </w:r>
          </w:p>
        </w:tc>
        <w:tc>
          <w:tcPr>
            <w:tcW w:w="8594" w:type="dxa"/>
          </w:tcPr>
          <w:p w14:paraId="1BA7D98F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слухоречевой памяти.</w:t>
            </w:r>
          </w:p>
          <w:p w14:paraId="5553F328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807" w:type="dxa"/>
          </w:tcPr>
          <w:p w14:paraId="73C6BDA7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14:paraId="557FE1F3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3887FF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51" w:type="dxa"/>
          </w:tcPr>
          <w:p w14:paraId="3283A5AD">
            <w:pPr>
              <w:pStyle w:val="1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10E1CA14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15</w:t>
            </w:r>
          </w:p>
        </w:tc>
        <w:tc>
          <w:tcPr>
            <w:tcW w:w="8594" w:type="dxa"/>
          </w:tcPr>
          <w:p w14:paraId="777E1CB5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зрительной памяти.</w:t>
            </w:r>
          </w:p>
          <w:p w14:paraId="5008C5BD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807" w:type="dxa"/>
          </w:tcPr>
          <w:p w14:paraId="70CABA39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66" w:type="dxa"/>
          </w:tcPr>
          <w:p w14:paraId="492CCBC8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</w:pPr>
          </w:p>
        </w:tc>
      </w:tr>
      <w:tr w14:paraId="4B14351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851" w:type="dxa"/>
          </w:tcPr>
          <w:p w14:paraId="13044425">
            <w:pPr>
              <w:pStyle w:val="1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04C4FD39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16</w:t>
            </w:r>
          </w:p>
        </w:tc>
        <w:tc>
          <w:tcPr>
            <w:tcW w:w="8594" w:type="dxa"/>
          </w:tcPr>
          <w:p w14:paraId="53DE50B1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Преодоления трудности понимания сюжетных картинок.</w:t>
            </w:r>
          </w:p>
          <w:p w14:paraId="36CE8A7D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807" w:type="dxa"/>
          </w:tcPr>
          <w:p w14:paraId="2561ED49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66" w:type="dxa"/>
          </w:tcPr>
          <w:p w14:paraId="46560A0F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</w:pPr>
          </w:p>
        </w:tc>
      </w:tr>
      <w:tr w14:paraId="70D9E3D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851" w:type="dxa"/>
          </w:tcPr>
          <w:p w14:paraId="1AC4C8D3">
            <w:pPr>
              <w:pStyle w:val="1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68B2F44A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Занятие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8594" w:type="dxa"/>
          </w:tcPr>
          <w:p w14:paraId="50B691DD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Аналогии. Обогащение словаря синонимами и антонимами.</w:t>
            </w:r>
          </w:p>
          <w:p w14:paraId="67715AC4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807" w:type="dxa"/>
          </w:tcPr>
          <w:p w14:paraId="1910B180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66" w:type="dxa"/>
          </w:tcPr>
          <w:p w14:paraId="768348BA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val="en-US" w:eastAsia="ru-RU"/>
              </w:rPr>
            </w:pPr>
          </w:p>
        </w:tc>
      </w:tr>
      <w:tr w14:paraId="589176F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51" w:type="dxa"/>
          </w:tcPr>
          <w:p w14:paraId="7905E276">
            <w:pPr>
              <w:pStyle w:val="1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049A168F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18</w:t>
            </w:r>
          </w:p>
        </w:tc>
        <w:tc>
          <w:tcPr>
            <w:tcW w:w="8594" w:type="dxa"/>
          </w:tcPr>
          <w:p w14:paraId="466321FB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Работа с пословицами.</w:t>
            </w:r>
          </w:p>
          <w:p w14:paraId="550DE8C7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807" w:type="dxa"/>
          </w:tcPr>
          <w:p w14:paraId="5C44E93F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14:paraId="3416D87D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773190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851" w:type="dxa"/>
          </w:tcPr>
          <w:p w14:paraId="200F0003">
            <w:pPr>
              <w:pStyle w:val="1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3CB6DFAB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19</w:t>
            </w:r>
          </w:p>
        </w:tc>
        <w:tc>
          <w:tcPr>
            <w:tcW w:w="8594" w:type="dxa"/>
          </w:tcPr>
          <w:p w14:paraId="1B694424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Тренажер внимания. Раскрась картинку в соответствии со знаками.</w:t>
            </w:r>
          </w:p>
          <w:p w14:paraId="62D67055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807" w:type="dxa"/>
          </w:tcPr>
          <w:p w14:paraId="681A14AB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14:paraId="74678CF5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  <w:tr w14:paraId="2893996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851" w:type="dxa"/>
          </w:tcPr>
          <w:p w14:paraId="4120CA4C">
            <w:pPr>
              <w:pStyle w:val="1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4301FB14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20</w:t>
            </w:r>
          </w:p>
        </w:tc>
        <w:tc>
          <w:tcPr>
            <w:tcW w:w="8594" w:type="dxa"/>
          </w:tcPr>
          <w:p w14:paraId="4B5EE9F0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Подбери правильный ответ. Найди верное слово. Решение ребусов.</w:t>
            </w:r>
          </w:p>
          <w:p w14:paraId="0010177B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807" w:type="dxa"/>
          </w:tcPr>
          <w:p w14:paraId="3C6CE159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14:paraId="5D32F341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</w:tr>
    </w:tbl>
    <w:p w14:paraId="13C6F736">
      <w:pP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A57CADF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2.7.2 Учебно-тематический план работы с учащимися с задержкой психического развития 6-го класса </w:t>
      </w:r>
    </w:p>
    <w:p w14:paraId="3F0BBED4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Основные разделы программы:</w:t>
      </w:r>
    </w:p>
    <w:p w14:paraId="7E5E2235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Коррекционно-развивающий курс «Развитие психических процессов: памяти, внимания, мышления»; </w:t>
      </w:r>
    </w:p>
    <w:p w14:paraId="409AD3DC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Коррекционно-развивающий курс «Развитие связной речи»;</w:t>
      </w:r>
    </w:p>
    <w:p w14:paraId="72529C1F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Коррекционно-развивающий курс «Формирование математических представлений».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8"/>
        <w:gridCol w:w="2739"/>
        <w:gridCol w:w="12177"/>
      </w:tblGrid>
      <w:tr w14:paraId="67478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278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2C1440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67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485DAB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Направления работы</w:t>
            </w:r>
          </w:p>
        </w:tc>
        <w:tc>
          <w:tcPr>
            <w:tcW w:w="3855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0FB9BE26">
            <w:pPr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Основные задачи реализации содержания</w:t>
            </w:r>
          </w:p>
        </w:tc>
      </w:tr>
      <w:tr w14:paraId="1D44B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278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3599885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7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1E593F0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Диагностика-4ч</w:t>
            </w:r>
          </w:p>
        </w:tc>
        <w:tc>
          <w:tcPr>
            <w:tcW w:w="3855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4321317A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—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выявление уровня развития обучающихся.</w:t>
            </w:r>
          </w:p>
        </w:tc>
      </w:tr>
      <w:tr w14:paraId="362BD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278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45FD0A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2.</w:t>
            </w:r>
          </w:p>
          <w:p w14:paraId="39233A1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7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5CCE0B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«Развитие психических процессов:</w:t>
            </w:r>
          </w:p>
          <w:p w14:paraId="6BF844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памяти, внимания, мышления» -20ч</w:t>
            </w:r>
          </w:p>
        </w:tc>
        <w:tc>
          <w:tcPr>
            <w:tcW w:w="3855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50DA6A57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тренировка произвольного запоминания зрительно воспринимаемых объектов;</w:t>
            </w:r>
          </w:p>
          <w:p w14:paraId="2015509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произвольное запоминание слухового ряда: цифр, звуков, слов, предложений, многоступенчатых инструкций;</w:t>
            </w:r>
          </w:p>
          <w:p w14:paraId="1D44462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развитие тактильной и кинестетической памяти.</w:t>
            </w:r>
          </w:p>
          <w:p w14:paraId="65DFC727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развитие слухо-моторной координации;</w:t>
            </w:r>
          </w:p>
          <w:p w14:paraId="3888366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развитие зрительно-моторной координации;</w:t>
            </w:r>
          </w:p>
          <w:p w14:paraId="6E4306E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развитие слухо-зрительной и зрительно-двигательной координации.</w:t>
            </w:r>
          </w:p>
          <w:p w14:paraId="168F9A5E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регуляция двигательных актов;</w:t>
            </w:r>
          </w:p>
          <w:p w14:paraId="2FD3B5A5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формирования умения ориентировки в задании;</w:t>
            </w:r>
          </w:p>
          <w:p w14:paraId="07B8BC37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формирование умения планирования этапов выполнения задания;</w:t>
            </w:r>
          </w:p>
          <w:p w14:paraId="7DE949A7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формирование основных способов самоконтроля каждого этапа выполнения задания;</w:t>
            </w:r>
          </w:p>
          <w:p w14:paraId="151060F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формирования умения осуществлять словесный отчет о совершаемом действии и результате.</w:t>
            </w:r>
          </w:p>
        </w:tc>
      </w:tr>
      <w:tr w14:paraId="51031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</w:trPr>
        <w:tc>
          <w:tcPr>
            <w:tcW w:w="278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0F5F5F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67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3380B54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«Развитие связной речи»- 20ч</w:t>
            </w:r>
          </w:p>
          <w:p w14:paraId="6B85A9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855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0D5458FB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Продолжать знакомить учащихся с понятием «Типы речи». Расширять представления о типах речи – «описание», «повествование», «рассуждение». Упражнения для практического овладения умением определять типы речи. Работа с текстом;</w:t>
            </w:r>
          </w:p>
          <w:p w14:paraId="4979EDC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—Продолжать знакомить учащихся с понятием «Жанры». Расширять представления о многообразии жанров;</w:t>
            </w:r>
          </w:p>
          <w:p w14:paraId="03BC670C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—Коррекция индивидуальных пробелов в усвоении программного материала;</w:t>
            </w:r>
          </w:p>
          <w:p w14:paraId="319E576E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—Продолжать знакомить учащихся с понятием «Стили текста». Расширять представления о стилях текста– «рецензия», «эссе». Работа с текстом. Коррекция индивидуальных пробелов в усвоении программного материала;</w:t>
            </w:r>
          </w:p>
          <w:p w14:paraId="105128B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Формировать умения собирать материал для рассказа путем наблюдений, определять и рас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крывать тему текста, составлять связное выска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зывание; грамматическое оформление предложений;</w:t>
            </w:r>
          </w:p>
          <w:p w14:paraId="72C29A3E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—Продолжать формировать умение использовать   средства   выразительности для описания своих наблюдений; </w:t>
            </w:r>
          </w:p>
          <w:p w14:paraId="06890746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Редактирование, анализ составленных текстов.</w:t>
            </w:r>
          </w:p>
        </w:tc>
      </w:tr>
      <w:tr w14:paraId="4F413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278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20E0FE3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67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0058C2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«Формирование математических представлений»- 20ч</w:t>
            </w:r>
          </w:p>
        </w:tc>
        <w:tc>
          <w:tcPr>
            <w:tcW w:w="3855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1FC06C4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Формировать умение обнаруживать и устранять ошибки логического (в ходе решения) и арифметического (в вычислении) характера;</w:t>
            </w:r>
          </w:p>
          <w:p w14:paraId="6EC64399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—Развивать умение умножать отрицательные числа и числа с разными знаками;</w:t>
            </w:r>
          </w:p>
          <w:p w14:paraId="7BB03A8E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—Формировать умение обнаруживать и устранять ошибки логического (в ходе решения) и арифметического (в вычислении) характера;</w:t>
            </w:r>
          </w:p>
          <w:p w14:paraId="77A733C6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—Развивать умение раскрывают скобки, перед которыми стоит знак «плюс» или «минус», и упрощают получившееся выражение;</w:t>
            </w:r>
          </w:p>
          <w:p w14:paraId="1937216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Вычислять числовое значение буквенного выражения при заданных значениях букв;</w:t>
            </w:r>
          </w:p>
          <w:p w14:paraId="70D3A7E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—Развивать умение решать уравнения, объяснять ход решения задачи;</w:t>
            </w:r>
          </w:p>
          <w:p w14:paraId="7E9B210B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—Развивать умение строить точки по заданным координатам, определять координаты точки;</w:t>
            </w:r>
          </w:p>
          <w:p w14:paraId="0D0CDC2B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—Развивать пространственно-временные представления умножения.</w:t>
            </w:r>
          </w:p>
        </w:tc>
      </w:tr>
      <w:tr w14:paraId="23D7F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278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3077E4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67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571E3E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Диагностика 4ч</w:t>
            </w:r>
          </w:p>
        </w:tc>
        <w:tc>
          <w:tcPr>
            <w:tcW w:w="3855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000BEA91">
            <w:pPr>
              <w:spacing w:after="0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—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выявление уровня развития обучающихся.</w:t>
            </w:r>
          </w:p>
        </w:tc>
      </w:tr>
    </w:tbl>
    <w:p w14:paraId="764FC6BF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Перечисленные направления работы не являются этапами коррекционных занятий, на каждом занятии используются игры и упражнения разных направлений (от 4 до 6 направлений).</w:t>
      </w:r>
    </w:p>
    <w:p w14:paraId="697BFA3A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Количество часов по направлениям может меняться в зависимости от возможностей ребёнка, и его потребности в коррекционном воздействии.</w:t>
      </w:r>
    </w:p>
    <w:p w14:paraId="7787D227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3DCBD902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26D1F472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13FC4EF9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7D61E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2881B6BB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6698D60E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357A1D11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Календарно-тематическое планирование по развитию познавательной деятельности у обучающихся с ОВЗ</w:t>
      </w:r>
    </w:p>
    <w:p w14:paraId="31808346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(задержкой психического развития) 6-го класса – 60 ч. (8 ч диагностика)</w:t>
      </w:r>
    </w:p>
    <w:p w14:paraId="6499B4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Коррекционно-развивающий курс «Развитие связной речи» 20 часов</w:t>
      </w:r>
    </w:p>
    <w:p w14:paraId="176A7F48">
      <w:pPr>
        <w:pStyle w:val="15"/>
        <w:shd w:val="clear" w:color="auto" w:fill="FFFFFF"/>
        <w:spacing w:after="0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3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110"/>
        <w:gridCol w:w="8790"/>
        <w:gridCol w:w="991"/>
        <w:gridCol w:w="873"/>
      </w:tblGrid>
      <w:tr w14:paraId="0DADC4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2" w:type="pct"/>
          </w:tcPr>
          <w:p w14:paraId="7320E0DF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19" w:type="pct"/>
          </w:tcPr>
          <w:p w14:paraId="5692B109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821" w:type="pct"/>
            <w:tcBorders>
              <w:right w:val="single" w:color="auto" w:sz="4" w:space="0"/>
            </w:tcBorders>
          </w:tcPr>
          <w:p w14:paraId="5CF242C9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Направления коррекционной работы</w:t>
            </w:r>
          </w:p>
        </w:tc>
        <w:tc>
          <w:tcPr>
            <w:tcW w:w="318" w:type="pct"/>
            <w:tcBorders>
              <w:left w:val="single" w:color="auto" w:sz="4" w:space="0"/>
            </w:tcBorders>
          </w:tcPr>
          <w:p w14:paraId="501EFAC0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Кол-во</w:t>
            </w:r>
          </w:p>
          <w:p w14:paraId="1D95E0C6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280" w:type="pct"/>
            <w:tcBorders>
              <w:left w:val="single" w:color="auto" w:sz="4" w:space="0"/>
            </w:tcBorders>
          </w:tcPr>
          <w:p w14:paraId="3D6E5B2D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14:paraId="3DE44F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2" w:type="pct"/>
          </w:tcPr>
          <w:p w14:paraId="073091D0">
            <w:pPr>
              <w:pStyle w:val="1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319" w:type="pct"/>
          </w:tcPr>
          <w:p w14:paraId="7C1A62DC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Правописание морфем</w:t>
            </w:r>
          </w:p>
          <w:p w14:paraId="328E03F0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821" w:type="pct"/>
            <w:tcBorders>
              <w:right w:val="single" w:color="auto" w:sz="4" w:space="0"/>
            </w:tcBorders>
          </w:tcPr>
          <w:p w14:paraId="7221811E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Выполнение тестовых заданий, работа со словарем. Упражнения для практического овладения навыком правописания морфем.</w:t>
            </w:r>
          </w:p>
        </w:tc>
        <w:tc>
          <w:tcPr>
            <w:tcW w:w="318" w:type="pct"/>
            <w:tcBorders>
              <w:left w:val="single" w:color="auto" w:sz="4" w:space="0"/>
            </w:tcBorders>
          </w:tcPr>
          <w:p w14:paraId="23DF6A41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  <w:tcBorders>
              <w:left w:val="single" w:color="auto" w:sz="4" w:space="0"/>
            </w:tcBorders>
          </w:tcPr>
          <w:p w14:paraId="5E2022C5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5178332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62" w:type="pct"/>
          </w:tcPr>
          <w:p w14:paraId="08BAFDDB">
            <w:pPr>
              <w:pStyle w:val="1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319" w:type="pct"/>
          </w:tcPr>
          <w:p w14:paraId="4410034C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Гласные после шипящих и Ц</w:t>
            </w:r>
          </w:p>
        </w:tc>
        <w:tc>
          <w:tcPr>
            <w:tcW w:w="2821" w:type="pct"/>
            <w:tcBorders>
              <w:right w:val="single" w:color="auto" w:sz="4" w:space="0"/>
            </w:tcBorders>
          </w:tcPr>
          <w:p w14:paraId="4B88CFE6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Практическая работа. Продолжать формировать умение правописания гласных после шипящих и Ц. Коррекция индивидуальных пробелов в усвоении программного материала.</w:t>
            </w:r>
          </w:p>
        </w:tc>
        <w:tc>
          <w:tcPr>
            <w:tcW w:w="318" w:type="pct"/>
            <w:tcBorders>
              <w:left w:val="single" w:color="auto" w:sz="4" w:space="0"/>
            </w:tcBorders>
          </w:tcPr>
          <w:p w14:paraId="5C24336F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  <w:tcBorders>
              <w:left w:val="single" w:color="auto" w:sz="4" w:space="0"/>
            </w:tcBorders>
          </w:tcPr>
          <w:p w14:paraId="391A89EE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11485C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2" w:type="pct"/>
          </w:tcPr>
          <w:p w14:paraId="67B23051">
            <w:pPr>
              <w:pStyle w:val="1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319" w:type="pct"/>
          </w:tcPr>
          <w:p w14:paraId="140CB162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Буквы Ъ и Ь</w:t>
            </w:r>
          </w:p>
          <w:p w14:paraId="5D2AFFD1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821" w:type="pct"/>
            <w:tcBorders>
              <w:right w:val="single" w:color="auto" w:sz="4" w:space="0"/>
            </w:tcBorders>
          </w:tcPr>
          <w:p w14:paraId="0BF44993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Упражнения для практического овладения навыком правописания буквы Ъ и Ь. Выполнение тестовых заданий, работа со словарем.</w:t>
            </w:r>
          </w:p>
        </w:tc>
        <w:tc>
          <w:tcPr>
            <w:tcW w:w="318" w:type="pct"/>
            <w:tcBorders>
              <w:left w:val="single" w:color="auto" w:sz="4" w:space="0"/>
            </w:tcBorders>
          </w:tcPr>
          <w:p w14:paraId="0790EBBB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  <w:tcBorders>
              <w:left w:val="single" w:color="auto" w:sz="4" w:space="0"/>
            </w:tcBorders>
          </w:tcPr>
          <w:p w14:paraId="7F7D3CCF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670ED1D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2" w:type="pct"/>
          </w:tcPr>
          <w:p w14:paraId="1DDBB695">
            <w:pPr>
              <w:pStyle w:val="1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319" w:type="pct"/>
          </w:tcPr>
          <w:p w14:paraId="3D4F419B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Слитное, раздельное и дефисное написание слов</w:t>
            </w:r>
          </w:p>
          <w:p w14:paraId="6C14532D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821" w:type="pct"/>
            <w:tcBorders>
              <w:right w:val="single" w:color="auto" w:sz="4" w:space="0"/>
            </w:tcBorders>
          </w:tcPr>
          <w:p w14:paraId="530C1066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Тренировочные упражнения. Упражнения для практического овладения умением слитного, раздельное и дефисное написание слов. Коррекция индивидуальных пробелов в усвоении программного материала.</w:t>
            </w:r>
          </w:p>
        </w:tc>
        <w:tc>
          <w:tcPr>
            <w:tcW w:w="318" w:type="pct"/>
            <w:tcBorders>
              <w:left w:val="single" w:color="auto" w:sz="4" w:space="0"/>
            </w:tcBorders>
          </w:tcPr>
          <w:p w14:paraId="5F3A1A00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  <w:tcBorders>
              <w:left w:val="single" w:color="auto" w:sz="4" w:space="0"/>
            </w:tcBorders>
          </w:tcPr>
          <w:p w14:paraId="0B500212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705C43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2" w:type="pct"/>
          </w:tcPr>
          <w:p w14:paraId="7A476D7D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319" w:type="pct"/>
          </w:tcPr>
          <w:p w14:paraId="77D12B27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Знаки препинания в простом предложении.</w:t>
            </w:r>
          </w:p>
        </w:tc>
        <w:tc>
          <w:tcPr>
            <w:tcW w:w="2821" w:type="pct"/>
            <w:tcBorders>
              <w:right w:val="single" w:color="auto" w:sz="4" w:space="0"/>
            </w:tcBorders>
          </w:tcPr>
          <w:p w14:paraId="2EAFBB15">
            <w:pPr>
              <w:pStyle w:val="1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Анализ предложений. Упражнения для практического овладения умением грамотно расставлять знаки препинания в простом предложении. Коррекция индивидуальных пробелов в усвоении программного материала.</w:t>
            </w:r>
          </w:p>
        </w:tc>
        <w:tc>
          <w:tcPr>
            <w:tcW w:w="318" w:type="pct"/>
            <w:tcBorders>
              <w:left w:val="single" w:color="auto" w:sz="4" w:space="0"/>
            </w:tcBorders>
          </w:tcPr>
          <w:p w14:paraId="47223AC1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  <w:tcBorders>
              <w:left w:val="single" w:color="auto" w:sz="4" w:space="0"/>
            </w:tcBorders>
          </w:tcPr>
          <w:p w14:paraId="14933304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3C6995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2" w:type="pct"/>
          </w:tcPr>
          <w:p w14:paraId="06F0BB71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319" w:type="pct"/>
          </w:tcPr>
          <w:p w14:paraId="51896A87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Знаки препинания в сложном предложении.</w:t>
            </w:r>
          </w:p>
        </w:tc>
        <w:tc>
          <w:tcPr>
            <w:tcW w:w="2821" w:type="pct"/>
            <w:tcBorders>
              <w:right w:val="single" w:color="auto" w:sz="4" w:space="0"/>
            </w:tcBorders>
          </w:tcPr>
          <w:p w14:paraId="49508B51">
            <w:pPr>
              <w:pStyle w:val="1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Анализ предложений. Упражнения для практического овладения умением грамотно расставлять знаки препинания в сложном предложении. Коррекция индивидуальных пробелов в усвоении программного материала.</w:t>
            </w:r>
          </w:p>
        </w:tc>
        <w:tc>
          <w:tcPr>
            <w:tcW w:w="318" w:type="pct"/>
            <w:tcBorders>
              <w:left w:val="single" w:color="auto" w:sz="4" w:space="0"/>
            </w:tcBorders>
          </w:tcPr>
          <w:p w14:paraId="63FEAECB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  <w:tcBorders>
              <w:left w:val="single" w:color="auto" w:sz="4" w:space="0"/>
            </w:tcBorders>
          </w:tcPr>
          <w:p w14:paraId="16012CE5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2C511DA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2" w:type="pct"/>
          </w:tcPr>
          <w:p w14:paraId="3C033C63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319" w:type="pct"/>
          </w:tcPr>
          <w:p w14:paraId="6CD280CA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Знаки препинания в предложениях с прямой речью.</w:t>
            </w:r>
          </w:p>
        </w:tc>
        <w:tc>
          <w:tcPr>
            <w:tcW w:w="2821" w:type="pct"/>
            <w:tcBorders>
              <w:right w:val="single" w:color="auto" w:sz="4" w:space="0"/>
            </w:tcBorders>
          </w:tcPr>
          <w:p w14:paraId="3FD78D4E">
            <w:pPr>
              <w:pStyle w:val="1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Анализ предложений. Упражнения для практического овладения умением грамотно расставлять знаки препинания в предложениях с прямой речью. Коррекция индивидуальных пробелов в усвоении программного материала.</w:t>
            </w:r>
          </w:p>
        </w:tc>
        <w:tc>
          <w:tcPr>
            <w:tcW w:w="318" w:type="pct"/>
            <w:tcBorders>
              <w:left w:val="single" w:color="auto" w:sz="4" w:space="0"/>
            </w:tcBorders>
          </w:tcPr>
          <w:p w14:paraId="11A44EFF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  <w:tcBorders>
              <w:left w:val="single" w:color="auto" w:sz="4" w:space="0"/>
            </w:tcBorders>
          </w:tcPr>
          <w:p w14:paraId="65B3BAB0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241BE89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2" w:type="pct"/>
          </w:tcPr>
          <w:p w14:paraId="07E3411F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319" w:type="pct"/>
          </w:tcPr>
          <w:p w14:paraId="2BA72A86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Речевые нормы</w:t>
            </w:r>
          </w:p>
          <w:p w14:paraId="63C9F00A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821" w:type="pct"/>
            <w:tcBorders>
              <w:right w:val="single" w:color="auto" w:sz="4" w:space="0"/>
            </w:tcBorders>
          </w:tcPr>
          <w:p w14:paraId="5C98B9B5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Работа с текстом. Продолжать  учить составлять связный текст из отдельных пред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ложений; формировать навык выделения признаков связ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ного текста, определения темы текста; развивать умение составлять предложение, соб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людая правильный порядок слов; развивать вербальную память, быструю ориенти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ровку в языковом материале, слоговой анализ и синтез.</w:t>
            </w:r>
          </w:p>
        </w:tc>
        <w:tc>
          <w:tcPr>
            <w:tcW w:w="318" w:type="pct"/>
            <w:tcBorders>
              <w:left w:val="single" w:color="auto" w:sz="4" w:space="0"/>
            </w:tcBorders>
          </w:tcPr>
          <w:p w14:paraId="3374302A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  <w:tcBorders>
              <w:left w:val="single" w:color="auto" w:sz="4" w:space="0"/>
            </w:tcBorders>
          </w:tcPr>
          <w:p w14:paraId="3D9ED272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5822675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2" w:type="pct"/>
          </w:tcPr>
          <w:p w14:paraId="529D5C15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319" w:type="pct"/>
          </w:tcPr>
          <w:p w14:paraId="348F7B1C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Русский литературный язык и его стили</w:t>
            </w:r>
          </w:p>
        </w:tc>
        <w:tc>
          <w:tcPr>
            <w:tcW w:w="2821" w:type="pct"/>
            <w:tcBorders>
              <w:right w:val="single" w:color="auto" w:sz="4" w:space="0"/>
            </w:tcBorders>
          </w:tcPr>
          <w:p w14:paraId="5F818B2F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Практическая работа. Формировать умения собирать материал для рассказа путем наблюдений, определять и рас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крывать тему текста, стиль его написания, составлять связное выска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зывание;</w:t>
            </w:r>
          </w:p>
          <w:p w14:paraId="00A769EB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учить   использовать средства выразительности для описания своих наблюдений</w:t>
            </w:r>
          </w:p>
        </w:tc>
        <w:tc>
          <w:tcPr>
            <w:tcW w:w="318" w:type="pct"/>
            <w:tcBorders>
              <w:left w:val="single" w:color="auto" w:sz="4" w:space="0"/>
            </w:tcBorders>
          </w:tcPr>
          <w:p w14:paraId="360A67D6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  <w:tcBorders>
              <w:left w:val="single" w:color="auto" w:sz="4" w:space="0"/>
            </w:tcBorders>
          </w:tcPr>
          <w:p w14:paraId="442CB920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16C753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2" w:type="pct"/>
          </w:tcPr>
          <w:p w14:paraId="5251B2C6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319" w:type="pct"/>
          </w:tcPr>
          <w:p w14:paraId="1E3DC722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Средства выразительности речи</w:t>
            </w:r>
          </w:p>
        </w:tc>
        <w:tc>
          <w:tcPr>
            <w:tcW w:w="2821" w:type="pct"/>
            <w:tcBorders>
              <w:right w:val="single" w:color="auto" w:sz="4" w:space="0"/>
            </w:tcBorders>
          </w:tcPr>
          <w:p w14:paraId="553565B5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Работа с текстом. Расширять представления о многообразии средств выразительности речи. Формировать умение использовать средства   выразительности для описания своих наблюдений.</w:t>
            </w:r>
          </w:p>
          <w:p w14:paraId="783C81E9">
            <w:pPr>
              <w:pStyle w:val="1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Коррекция индивидуальных пробелов в усвоении программного материала.</w:t>
            </w:r>
          </w:p>
        </w:tc>
        <w:tc>
          <w:tcPr>
            <w:tcW w:w="318" w:type="pct"/>
            <w:tcBorders>
              <w:left w:val="single" w:color="auto" w:sz="4" w:space="0"/>
            </w:tcBorders>
          </w:tcPr>
          <w:p w14:paraId="07967DA0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  <w:tcBorders>
              <w:left w:val="single" w:color="auto" w:sz="4" w:space="0"/>
            </w:tcBorders>
          </w:tcPr>
          <w:p w14:paraId="7FBCCD4B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63CE13A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2" w:type="pct"/>
          </w:tcPr>
          <w:p w14:paraId="4032EE68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319" w:type="pct"/>
          </w:tcPr>
          <w:p w14:paraId="34A06FC7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2821" w:type="pct"/>
            <w:tcBorders>
              <w:right w:val="single" w:color="auto" w:sz="4" w:space="0"/>
            </w:tcBorders>
          </w:tcPr>
          <w:p w14:paraId="05F9EEA1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Тренировочные упражнения. Упражнения для практического овладения умением грамотно делать фонетический разбор слова. Коррекция индивидуальных пробелов в усвоении программного материала.</w:t>
            </w:r>
          </w:p>
        </w:tc>
        <w:tc>
          <w:tcPr>
            <w:tcW w:w="318" w:type="pct"/>
            <w:tcBorders>
              <w:left w:val="single" w:color="auto" w:sz="4" w:space="0"/>
            </w:tcBorders>
          </w:tcPr>
          <w:p w14:paraId="45DC3769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  <w:tcBorders>
              <w:left w:val="single" w:color="auto" w:sz="4" w:space="0"/>
            </w:tcBorders>
          </w:tcPr>
          <w:p w14:paraId="4ABAB2E0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0DC4EA2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2" w:type="pct"/>
          </w:tcPr>
          <w:p w14:paraId="39B42874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319" w:type="pct"/>
          </w:tcPr>
          <w:p w14:paraId="73246297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Лексикология и фразеология</w:t>
            </w:r>
          </w:p>
        </w:tc>
        <w:tc>
          <w:tcPr>
            <w:tcW w:w="2821" w:type="pct"/>
            <w:tcBorders>
              <w:right w:val="single" w:color="auto" w:sz="4" w:space="0"/>
            </w:tcBorders>
          </w:tcPr>
          <w:p w14:paraId="2E42C8DB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Предупреждение наиболее типичных речевых ошибок, связанных с повторением слов; формировать умение находить и исправлять ре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чевые и не речевые (логические) ошибки в пред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ложениях; развивать   умение   грамотно   выражать   свои мысли; Выполнение тестовых заданий, работа со словарем.</w:t>
            </w:r>
          </w:p>
          <w:p w14:paraId="7E7A94A5">
            <w:pPr>
              <w:pStyle w:val="1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Коррекция индивидуальных пробелов в усвоении программного материала.</w:t>
            </w:r>
          </w:p>
        </w:tc>
        <w:tc>
          <w:tcPr>
            <w:tcW w:w="318" w:type="pct"/>
            <w:tcBorders>
              <w:left w:val="single" w:color="auto" w:sz="4" w:space="0"/>
            </w:tcBorders>
          </w:tcPr>
          <w:p w14:paraId="33396732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  <w:tcBorders>
              <w:left w:val="single" w:color="auto" w:sz="4" w:space="0"/>
            </w:tcBorders>
          </w:tcPr>
          <w:p w14:paraId="146C8C93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2DC95A0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2" w:type="pct"/>
          </w:tcPr>
          <w:p w14:paraId="1109571F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319" w:type="pct"/>
          </w:tcPr>
          <w:p w14:paraId="624BC89A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Морфемика</w:t>
            </w:r>
          </w:p>
        </w:tc>
        <w:tc>
          <w:tcPr>
            <w:tcW w:w="2821" w:type="pct"/>
            <w:tcBorders>
              <w:right w:val="single" w:color="auto" w:sz="4" w:space="0"/>
            </w:tcBorders>
          </w:tcPr>
          <w:p w14:paraId="5584823F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Упражнения для практического овладения умением грамотно выполнять морфологический разбор слова. Расширять представления о 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основных правилах морфологического разбора.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Тренировочные упражнения. Коррекция индивидуальных пробелов в усвоении программного материала.</w:t>
            </w:r>
          </w:p>
        </w:tc>
        <w:tc>
          <w:tcPr>
            <w:tcW w:w="318" w:type="pct"/>
            <w:tcBorders>
              <w:left w:val="single" w:color="auto" w:sz="4" w:space="0"/>
            </w:tcBorders>
          </w:tcPr>
          <w:p w14:paraId="0C4207EF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  <w:tcBorders>
              <w:left w:val="single" w:color="auto" w:sz="4" w:space="0"/>
            </w:tcBorders>
          </w:tcPr>
          <w:p w14:paraId="2252D82F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0F32E77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2" w:type="pct"/>
          </w:tcPr>
          <w:p w14:paraId="0546FD1E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319" w:type="pct"/>
          </w:tcPr>
          <w:p w14:paraId="57FB0BBE">
            <w:pPr>
              <w:pStyle w:val="14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 xml:space="preserve">Морфология. </w:t>
            </w:r>
          </w:p>
          <w:p w14:paraId="09239B7B">
            <w:pPr>
              <w:pStyle w:val="14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1" w:type="pct"/>
            <w:tcBorders>
              <w:right w:val="single" w:color="auto" w:sz="4" w:space="0"/>
            </w:tcBorders>
          </w:tcPr>
          <w:p w14:paraId="31542C7C">
            <w:pPr>
              <w:pStyle w:val="14"/>
              <w:jc w:val="both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Расширять представления о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 xml:space="preserve"> самостоятельных частях речи.</w:t>
            </w:r>
          </w:p>
          <w:p w14:paraId="0E1B8B12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Беседа, диалог.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Коррекция индивидуальных пробелов в усвоении программного материала.</w:t>
            </w:r>
          </w:p>
        </w:tc>
        <w:tc>
          <w:tcPr>
            <w:tcW w:w="318" w:type="pct"/>
            <w:tcBorders>
              <w:left w:val="single" w:color="auto" w:sz="4" w:space="0"/>
            </w:tcBorders>
          </w:tcPr>
          <w:p w14:paraId="5583335A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  <w:tcBorders>
              <w:left w:val="single" w:color="auto" w:sz="4" w:space="0"/>
            </w:tcBorders>
          </w:tcPr>
          <w:p w14:paraId="357D8E11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434C00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2" w:type="pct"/>
          </w:tcPr>
          <w:p w14:paraId="7911ABB3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319" w:type="pct"/>
          </w:tcPr>
          <w:p w14:paraId="585646BC">
            <w:pPr>
              <w:pStyle w:val="14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Морфология. Служебные части речи.</w:t>
            </w:r>
          </w:p>
          <w:p w14:paraId="5126B03D">
            <w:pPr>
              <w:pStyle w:val="14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1" w:type="pct"/>
            <w:tcBorders>
              <w:right w:val="single" w:color="auto" w:sz="4" w:space="0"/>
            </w:tcBorders>
          </w:tcPr>
          <w:p w14:paraId="470C3297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Упражнения для практического овладения умением грамотно выполнять с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 xml:space="preserve">интаксический разбор предложений, выполнение тестовых заданий.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Коррекция индивидуальных пробелов в усвоении программного материала.</w:t>
            </w:r>
          </w:p>
        </w:tc>
        <w:tc>
          <w:tcPr>
            <w:tcW w:w="318" w:type="pct"/>
            <w:tcBorders>
              <w:left w:val="single" w:color="auto" w:sz="4" w:space="0"/>
            </w:tcBorders>
          </w:tcPr>
          <w:p w14:paraId="290F3F4C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  <w:tcBorders>
              <w:left w:val="single" w:color="auto" w:sz="4" w:space="0"/>
            </w:tcBorders>
          </w:tcPr>
          <w:p w14:paraId="39641289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50D54B1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2" w:type="pct"/>
          </w:tcPr>
          <w:p w14:paraId="2B7BD961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319" w:type="pct"/>
          </w:tcPr>
          <w:p w14:paraId="6309BF5A">
            <w:pPr>
              <w:pStyle w:val="14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 xml:space="preserve">Синтаксис. </w:t>
            </w:r>
          </w:p>
          <w:p w14:paraId="7D816926">
            <w:pPr>
              <w:pStyle w:val="14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1" w:type="pct"/>
            <w:tcBorders>
              <w:right w:val="single" w:color="auto" w:sz="4" w:space="0"/>
            </w:tcBorders>
          </w:tcPr>
          <w:p w14:paraId="35D1FC6F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формировать умение находить границы предло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жения в непунктированном тексте по интонации и смысловым вопросам;</w:t>
            </w:r>
          </w:p>
          <w:p w14:paraId="462FE13F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учить читать выразительно; развивать слуховой вербальный анализ и синтез смысловой и интонационной законченности пред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ложений. 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Простое двусоставное предложение. Синтаксический разбор предложений, выполнение тестовых заданий.</w:t>
            </w:r>
          </w:p>
        </w:tc>
        <w:tc>
          <w:tcPr>
            <w:tcW w:w="318" w:type="pct"/>
            <w:tcBorders>
              <w:left w:val="single" w:color="auto" w:sz="4" w:space="0"/>
            </w:tcBorders>
          </w:tcPr>
          <w:p w14:paraId="3AB9FB9A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  <w:tcBorders>
              <w:left w:val="single" w:color="auto" w:sz="4" w:space="0"/>
            </w:tcBorders>
          </w:tcPr>
          <w:p w14:paraId="00F64B02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62AEBF8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2" w:type="pct"/>
          </w:tcPr>
          <w:p w14:paraId="7DA4B500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319" w:type="pct"/>
          </w:tcPr>
          <w:p w14:paraId="3E5DF3BF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Текст и его основные признаки.</w:t>
            </w:r>
          </w:p>
        </w:tc>
        <w:tc>
          <w:tcPr>
            <w:tcW w:w="2821" w:type="pct"/>
            <w:tcBorders>
              <w:right w:val="single" w:color="auto" w:sz="4" w:space="0"/>
            </w:tcBorders>
          </w:tcPr>
          <w:p w14:paraId="52EB2A8C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Продолжать знакомить учащихся с понятием «опорные Слова»;</w:t>
            </w:r>
          </w:p>
          <w:p w14:paraId="6F7194FF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учить определять их роль в тексте; формировать умения находить опорные слова, понимать структуру текста, пересказывать сказку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по серии сюжетных картинок и опорным словам; развивать умение преобразовывать слова, нара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щивая слоговую структуру слова. Коррекция индивидуальных пробелов в усвоении программного материала.</w:t>
            </w:r>
          </w:p>
        </w:tc>
        <w:tc>
          <w:tcPr>
            <w:tcW w:w="318" w:type="pct"/>
            <w:tcBorders>
              <w:left w:val="single" w:color="auto" w:sz="4" w:space="0"/>
            </w:tcBorders>
          </w:tcPr>
          <w:p w14:paraId="49D7272A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  <w:tcBorders>
              <w:left w:val="single" w:color="auto" w:sz="4" w:space="0"/>
            </w:tcBorders>
          </w:tcPr>
          <w:p w14:paraId="4406B21F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4BEFBBF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2" w:type="pct"/>
          </w:tcPr>
          <w:p w14:paraId="36143D0F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319" w:type="pct"/>
          </w:tcPr>
          <w:p w14:paraId="4BF79F2F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Типы речи. </w:t>
            </w:r>
          </w:p>
        </w:tc>
        <w:tc>
          <w:tcPr>
            <w:tcW w:w="2821" w:type="pct"/>
            <w:tcBorders>
              <w:right w:val="single" w:color="auto" w:sz="4" w:space="0"/>
            </w:tcBorders>
          </w:tcPr>
          <w:p w14:paraId="300CDD8D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Продолжать знакомить учащихся с понятием «Типы речи». Расширять представления о типах речи – «описание», «повествование», «рассуждение». Упражнения для практического овладения умением определять типы речи. Работа с текстом.</w:t>
            </w:r>
          </w:p>
        </w:tc>
        <w:tc>
          <w:tcPr>
            <w:tcW w:w="318" w:type="pct"/>
            <w:tcBorders>
              <w:left w:val="single" w:color="auto" w:sz="4" w:space="0"/>
            </w:tcBorders>
          </w:tcPr>
          <w:p w14:paraId="22B13722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  <w:tcBorders>
              <w:left w:val="single" w:color="auto" w:sz="4" w:space="0"/>
            </w:tcBorders>
          </w:tcPr>
          <w:p w14:paraId="5F3C7683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1024572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2" w:type="pct"/>
          </w:tcPr>
          <w:p w14:paraId="0A027984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319" w:type="pct"/>
          </w:tcPr>
          <w:p w14:paraId="303BE049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Жанры.</w:t>
            </w:r>
          </w:p>
        </w:tc>
        <w:tc>
          <w:tcPr>
            <w:tcW w:w="2821" w:type="pct"/>
            <w:tcBorders>
              <w:right w:val="single" w:color="auto" w:sz="4" w:space="0"/>
            </w:tcBorders>
          </w:tcPr>
          <w:p w14:paraId="17376ECA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Продолжать знакомить учащихся с понятием «Жанры». Расширять представления о многообразии жанров. </w:t>
            </w:r>
          </w:p>
          <w:p w14:paraId="39A18B4F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Коррекция индивидуальных пробелов в усвоении программного материала.</w:t>
            </w:r>
          </w:p>
        </w:tc>
        <w:tc>
          <w:tcPr>
            <w:tcW w:w="318" w:type="pct"/>
            <w:tcBorders>
              <w:left w:val="single" w:color="auto" w:sz="4" w:space="0"/>
            </w:tcBorders>
          </w:tcPr>
          <w:p w14:paraId="68AC725A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  <w:tcBorders>
              <w:left w:val="single" w:color="auto" w:sz="4" w:space="0"/>
            </w:tcBorders>
          </w:tcPr>
          <w:p w14:paraId="430CBF55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5569DF0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2" w:type="pct"/>
          </w:tcPr>
          <w:p w14:paraId="2372E0CE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319" w:type="pct"/>
          </w:tcPr>
          <w:p w14:paraId="0BC3B263">
            <w:pPr>
              <w:pStyle w:val="14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 xml:space="preserve">Стили текста. </w:t>
            </w:r>
          </w:p>
        </w:tc>
        <w:tc>
          <w:tcPr>
            <w:tcW w:w="2821" w:type="pct"/>
            <w:tcBorders>
              <w:right w:val="single" w:color="auto" w:sz="4" w:space="0"/>
            </w:tcBorders>
          </w:tcPr>
          <w:p w14:paraId="1A52B90B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Продолжать знакомить учащихся с понятием «Стили текста». Расширять представления о стилях текста– «р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ецензия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», «э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ссе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. Работа с текстом.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Коррекция индивидуальных пробелов в усвоении программного материала.</w:t>
            </w:r>
          </w:p>
        </w:tc>
        <w:tc>
          <w:tcPr>
            <w:tcW w:w="318" w:type="pct"/>
            <w:tcBorders>
              <w:left w:val="single" w:color="auto" w:sz="4" w:space="0"/>
            </w:tcBorders>
          </w:tcPr>
          <w:p w14:paraId="3D941AAB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  <w:tcBorders>
              <w:left w:val="single" w:color="auto" w:sz="4" w:space="0"/>
            </w:tcBorders>
          </w:tcPr>
          <w:p w14:paraId="6808E400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</w:tbl>
    <w:p w14:paraId="5B3780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AC88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Коррекционно-развивающий курс «Развитие психических процессов: памяти, внимания, мышления» 20 часов</w:t>
      </w:r>
    </w:p>
    <w:p w14:paraId="3207E0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13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113"/>
        <w:gridCol w:w="8790"/>
        <w:gridCol w:w="991"/>
        <w:gridCol w:w="870"/>
      </w:tblGrid>
      <w:tr w14:paraId="0091A6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62" w:type="pct"/>
          </w:tcPr>
          <w:p w14:paraId="1AA92FCB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№ п/ п</w:t>
            </w:r>
          </w:p>
        </w:tc>
        <w:tc>
          <w:tcPr>
            <w:tcW w:w="1320" w:type="pct"/>
          </w:tcPr>
          <w:p w14:paraId="03E0FAF5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821" w:type="pct"/>
          </w:tcPr>
          <w:p w14:paraId="77A46032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Направления коррекционной работы</w:t>
            </w:r>
          </w:p>
        </w:tc>
        <w:tc>
          <w:tcPr>
            <w:tcW w:w="318" w:type="pct"/>
          </w:tcPr>
          <w:p w14:paraId="4A254BB7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Кол-во</w:t>
            </w:r>
          </w:p>
          <w:p w14:paraId="6ADBFF3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80" w:type="pct"/>
          </w:tcPr>
          <w:p w14:paraId="222274F4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14:paraId="42029B4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62" w:type="pct"/>
          </w:tcPr>
          <w:p w14:paraId="50B61D16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60D1528F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</w:t>
            </w:r>
          </w:p>
        </w:tc>
        <w:tc>
          <w:tcPr>
            <w:tcW w:w="2821" w:type="pct"/>
          </w:tcPr>
          <w:p w14:paraId="0CE8C54A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1.Развитие логического мышления, умения выделять характерные признаки предметов, понимать суть задачи;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2.Развитие внимания, зрительной памяти;</w:t>
            </w:r>
          </w:p>
          <w:p w14:paraId="1CD75142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3. Работа в тетради для практических занятий.</w:t>
            </w:r>
          </w:p>
        </w:tc>
        <w:tc>
          <w:tcPr>
            <w:tcW w:w="318" w:type="pct"/>
          </w:tcPr>
          <w:p w14:paraId="20E5DB2A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</w:tcPr>
          <w:p w14:paraId="488B2AFA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6D19941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62" w:type="pct"/>
          </w:tcPr>
          <w:p w14:paraId="7A6DF7CE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1CADFF0D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2</w:t>
            </w:r>
          </w:p>
        </w:tc>
        <w:tc>
          <w:tcPr>
            <w:tcW w:w="2821" w:type="pct"/>
          </w:tcPr>
          <w:p w14:paraId="1EA55077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Развитие смекалки, находчивости, логического мышления;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Развитие умения сосредоточенно слушать и видеть;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Развитие способности анализировать.</w:t>
            </w:r>
          </w:p>
          <w:p w14:paraId="0BEEDD4B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318" w:type="pct"/>
          </w:tcPr>
          <w:p w14:paraId="4846851D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</w:tcPr>
          <w:p w14:paraId="24ADBD27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0686439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62" w:type="pct"/>
          </w:tcPr>
          <w:p w14:paraId="1DCBE903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4405CAF0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3</w:t>
            </w:r>
          </w:p>
        </w:tc>
        <w:tc>
          <w:tcPr>
            <w:tcW w:w="2821" w:type="pct"/>
          </w:tcPr>
          <w:p w14:paraId="741D0626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1. Развитие умения анализировать, сравнивать, обобщать;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2. Развитие всех видов памяти;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3.Упражнять в счете и отсчете предметов, закрепить порядковый счет;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4.Учить самостоятельно искать пути решения поставленных задач.</w:t>
            </w:r>
          </w:p>
          <w:p w14:paraId="314E21BE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318" w:type="pct"/>
          </w:tcPr>
          <w:p w14:paraId="323884C7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</w:tcPr>
          <w:p w14:paraId="5CC8400B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1A982E3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62" w:type="pct"/>
          </w:tcPr>
          <w:p w14:paraId="67016A30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72BBD58E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Занятие 4 </w:t>
            </w:r>
          </w:p>
        </w:tc>
        <w:tc>
          <w:tcPr>
            <w:tcW w:w="2821" w:type="pct"/>
          </w:tcPr>
          <w:p w14:paraId="20996F4B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1.Развивать зрительное и слуховое внимание. Учить находить отличие из общего множества.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2.Развивать память, умение сопоставлять, сравнивать.</w:t>
            </w:r>
          </w:p>
          <w:p w14:paraId="187AC9C7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318" w:type="pct"/>
          </w:tcPr>
          <w:p w14:paraId="370AF238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</w:tcPr>
          <w:p w14:paraId="0DFAF0A2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0D07BBD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62" w:type="pct"/>
          </w:tcPr>
          <w:p w14:paraId="3F77AAE6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7134511A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5</w:t>
            </w:r>
          </w:p>
        </w:tc>
        <w:tc>
          <w:tcPr>
            <w:tcW w:w="2821" w:type="pct"/>
          </w:tcPr>
          <w:p w14:paraId="4A8F53E3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1.Развивать логическое мышление, воображение;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2.Упражнять в выделении из общего частное и составлять из частей целое;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3. Развивать слуховое внимание, память.</w:t>
            </w:r>
          </w:p>
          <w:p w14:paraId="1A2B569F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318" w:type="pct"/>
          </w:tcPr>
          <w:p w14:paraId="5C8B334C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</w:tcPr>
          <w:p w14:paraId="7832694B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5AAD91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62" w:type="pct"/>
          </w:tcPr>
          <w:p w14:paraId="0E287785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1E1A775A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6</w:t>
            </w:r>
          </w:p>
        </w:tc>
        <w:tc>
          <w:tcPr>
            <w:tcW w:w="2821" w:type="pct"/>
          </w:tcPr>
          <w:p w14:paraId="48FD40A6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1.Развивать умение обобщать ,сравнивать предметы, делать простейшие умозаключения;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2.Упражнять в разгадывании алгоритмов, ориентировка на бумаге;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3.Развивать зрительное и слуховое внимание;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318" w:type="pct"/>
          </w:tcPr>
          <w:p w14:paraId="281B82DC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</w:tcPr>
          <w:p w14:paraId="1B18892A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3B67BA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62" w:type="pct"/>
          </w:tcPr>
          <w:p w14:paraId="49B385D4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27AE4D3A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7</w:t>
            </w:r>
          </w:p>
        </w:tc>
        <w:tc>
          <w:tcPr>
            <w:tcW w:w="2821" w:type="pct"/>
          </w:tcPr>
          <w:p w14:paraId="730BFF73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1.Развивать воображение, умение фантазировать, внимание, память;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2.Упражнять в составлении целого из частей;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3.Упражнять в умении сравнивать, выделять сходство и различие;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4.Развивать логическое мышление.</w:t>
            </w:r>
          </w:p>
          <w:p w14:paraId="5885BC2A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318" w:type="pct"/>
          </w:tcPr>
          <w:p w14:paraId="79297512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</w:tcPr>
          <w:p w14:paraId="2C7BA386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58E875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62" w:type="pct"/>
          </w:tcPr>
          <w:p w14:paraId="69807778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43D8FD48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8</w:t>
            </w:r>
          </w:p>
        </w:tc>
        <w:tc>
          <w:tcPr>
            <w:tcW w:w="2821" w:type="pct"/>
          </w:tcPr>
          <w:p w14:paraId="41C59DDD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1.Упражнять в ориентировке на схеме-карте;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2.Развивать зрительное и слуховое внимание, память.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3.Упражнять в выделении частного из общего, умение сравнивать и сопоставлять.</w:t>
            </w:r>
          </w:p>
        </w:tc>
        <w:tc>
          <w:tcPr>
            <w:tcW w:w="318" w:type="pct"/>
          </w:tcPr>
          <w:p w14:paraId="4779D0CD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</w:tcPr>
          <w:p w14:paraId="381E8DE1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38DBE0A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62" w:type="pct"/>
          </w:tcPr>
          <w:p w14:paraId="27713B46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28BA362C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9</w:t>
            </w:r>
          </w:p>
        </w:tc>
        <w:tc>
          <w:tcPr>
            <w:tcW w:w="2821" w:type="pct"/>
          </w:tcPr>
          <w:p w14:paraId="1BDFDF89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1.Развивать память, использовать приемы мнемотехники для запоминания;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2.Развивать мышление, умение сравнивать, сопоставлять.</w:t>
            </w:r>
          </w:p>
          <w:p w14:paraId="1274FE80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318" w:type="pct"/>
          </w:tcPr>
          <w:p w14:paraId="042B2081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</w:tcPr>
          <w:p w14:paraId="4C097171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69CAFC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62" w:type="pct"/>
          </w:tcPr>
          <w:p w14:paraId="0AA8E161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6A9068C0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10</w:t>
            </w:r>
          </w:p>
        </w:tc>
        <w:tc>
          <w:tcPr>
            <w:tcW w:w="2821" w:type="pct"/>
          </w:tcPr>
          <w:p w14:paraId="774D4D95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Упражнять в умении различать герб нашего города, среди других;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1.Упражнять в составлении целого по частям;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2.Продолжать учить расшифровывать закодированные слова.</w:t>
            </w:r>
          </w:p>
          <w:p w14:paraId="38F17226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318" w:type="pct"/>
          </w:tcPr>
          <w:p w14:paraId="1B179F3B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</w:tcPr>
          <w:p w14:paraId="5188BA6E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461FC3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62" w:type="pct"/>
          </w:tcPr>
          <w:p w14:paraId="205E0AF6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36A32E5F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11</w:t>
            </w:r>
          </w:p>
        </w:tc>
        <w:tc>
          <w:tcPr>
            <w:tcW w:w="2821" w:type="pct"/>
          </w:tcPr>
          <w:p w14:paraId="0D12FFC3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1Закрепить знания о зимующих птицах;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2.Продолжать учить ориентировке на бумаге и схеме-карте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3.Упражнять в умении сравнивать, сопоставлять;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4.Развивать зрительную память, внимание;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318" w:type="pct"/>
          </w:tcPr>
          <w:p w14:paraId="3D28DD06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</w:tcPr>
          <w:p w14:paraId="767616DA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2A13FBD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94" w:hRule="atLeast"/>
        </w:trPr>
        <w:tc>
          <w:tcPr>
            <w:tcW w:w="262" w:type="pct"/>
          </w:tcPr>
          <w:p w14:paraId="2C1B4897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5AC61481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12</w:t>
            </w:r>
          </w:p>
        </w:tc>
        <w:tc>
          <w:tcPr>
            <w:tcW w:w="2821" w:type="pct"/>
          </w:tcPr>
          <w:p w14:paraId="2E5B2BFF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1.Закрепить знания о родном поселке (история, достопримечательства)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318" w:type="pct"/>
          </w:tcPr>
          <w:p w14:paraId="372657A2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</w:tcPr>
          <w:p w14:paraId="0ACF26C8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139FAE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62" w:type="pct"/>
          </w:tcPr>
          <w:p w14:paraId="3E14D0CD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0ABAB300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13</w:t>
            </w:r>
          </w:p>
        </w:tc>
        <w:tc>
          <w:tcPr>
            <w:tcW w:w="2821" w:type="pct"/>
          </w:tcPr>
          <w:p w14:paraId="16DD21D3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1.Развивать слуховое внимание;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2.Продолжать учить анализировать рисунок, сопоставляя, сравнивая его части;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3.Развивать память;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4.Упражнять в ориентировке на карте- схеме.</w:t>
            </w:r>
          </w:p>
        </w:tc>
        <w:tc>
          <w:tcPr>
            <w:tcW w:w="318" w:type="pct"/>
          </w:tcPr>
          <w:p w14:paraId="3AEF34C7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</w:tcPr>
          <w:p w14:paraId="3BDD21B7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5F81100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62" w:type="pct"/>
          </w:tcPr>
          <w:p w14:paraId="59BF09D3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51EDAB81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14</w:t>
            </w:r>
          </w:p>
        </w:tc>
        <w:tc>
          <w:tcPr>
            <w:tcW w:w="2821" w:type="pct"/>
          </w:tcPr>
          <w:p w14:paraId="79FD49FE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1.Развитие  умения сравнивать, обобщать, делать простейшие выводы и умозаключения;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2.Развивитие воображения, умения преобразовывать фигуры;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3.Развивитие зрительной памяти, слухового внимания ;</w:t>
            </w:r>
          </w:p>
          <w:p w14:paraId="5EEFEC65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318" w:type="pct"/>
          </w:tcPr>
          <w:p w14:paraId="69E6CAE5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</w:tcPr>
          <w:p w14:paraId="7BB59416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5F3C3AD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62" w:type="pct"/>
          </w:tcPr>
          <w:p w14:paraId="4CDBE9E7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12615F4C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15</w:t>
            </w:r>
          </w:p>
        </w:tc>
        <w:tc>
          <w:tcPr>
            <w:tcW w:w="2821" w:type="pct"/>
          </w:tcPr>
          <w:p w14:paraId="73323F70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1.Развивать творческое воображение, смекалку, умение воссоздавать модель по образцу;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2.Развивать зрительное и слуховое внимание, память;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3.Развивать монологическую речь, умение доказывать свой ответ, пользуясь правильно построенными предложениями; </w:t>
            </w:r>
          </w:p>
          <w:p w14:paraId="32E716A0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318" w:type="pct"/>
          </w:tcPr>
          <w:p w14:paraId="5BF6D7DA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  <w:p w14:paraId="64BED3E3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</w:tcPr>
          <w:p w14:paraId="055B84A8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27C4B2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62" w:type="pct"/>
          </w:tcPr>
          <w:p w14:paraId="54DE2ED4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3C6F967E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16</w:t>
            </w:r>
          </w:p>
        </w:tc>
        <w:tc>
          <w:tcPr>
            <w:tcW w:w="2821" w:type="pct"/>
          </w:tcPr>
          <w:p w14:paraId="4CF96565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1.Продолжать освоение приемов мнемотехники;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2.Развивать умение выделять основные признаки предметов; находить предметы с заданными свойствами;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3.Развивать внимание, воображение;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4.Развивать мелкую моторику рук;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5. Развивать грамматически-правильную речь.</w:t>
            </w:r>
          </w:p>
          <w:p w14:paraId="0C1C1257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318" w:type="pct"/>
          </w:tcPr>
          <w:p w14:paraId="3EDBA073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</w:tcPr>
          <w:p w14:paraId="691C41DB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089896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62" w:type="pct"/>
          </w:tcPr>
          <w:p w14:paraId="59FDE28F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5E9D9B19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17</w:t>
            </w:r>
          </w:p>
        </w:tc>
        <w:tc>
          <w:tcPr>
            <w:tcW w:w="2821" w:type="pct"/>
          </w:tcPr>
          <w:p w14:paraId="5F00435B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1.Развивать слуховое внимание;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2.Продолжать учить анализировать рисунок, сопоставляя, сравнивая его части;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3.Развивать память;</w:t>
            </w:r>
          </w:p>
          <w:p w14:paraId="0E4C7D4F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318" w:type="pct"/>
          </w:tcPr>
          <w:p w14:paraId="2E02B77E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</w:tcPr>
          <w:p w14:paraId="69B2D2E4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1E8B954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62" w:type="pct"/>
          </w:tcPr>
          <w:p w14:paraId="67E1EC81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19CC5E78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Занятие 18 </w:t>
            </w:r>
          </w:p>
        </w:tc>
        <w:tc>
          <w:tcPr>
            <w:tcW w:w="2821" w:type="pct"/>
          </w:tcPr>
          <w:p w14:paraId="05AB9145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1.Развивать зрительное и слуховое внимание, память.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2.Упражнять в выделении частного из общего, умение сравнивать и сопоставлять.</w:t>
            </w:r>
          </w:p>
          <w:p w14:paraId="2E8EAE94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318" w:type="pct"/>
          </w:tcPr>
          <w:p w14:paraId="191A9973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</w:tcPr>
          <w:p w14:paraId="752C05F6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5C0611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62" w:type="pct"/>
          </w:tcPr>
          <w:p w14:paraId="1695CDA2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4D5B921B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Занятие 19 </w:t>
            </w:r>
          </w:p>
        </w:tc>
        <w:tc>
          <w:tcPr>
            <w:tcW w:w="2821" w:type="pct"/>
          </w:tcPr>
          <w:p w14:paraId="246427B5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1.Развивать мелкую моторику рук;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2. Развивать грамматически-правильную речь.</w:t>
            </w:r>
          </w:p>
          <w:p w14:paraId="5A358D2D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318" w:type="pct"/>
          </w:tcPr>
          <w:p w14:paraId="52E712DC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</w:tcPr>
          <w:p w14:paraId="7D5D141C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011F87F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62" w:type="pct"/>
          </w:tcPr>
          <w:p w14:paraId="7E4AE1C0">
            <w:pPr>
              <w:pStyle w:val="15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60566CDB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20</w:t>
            </w:r>
          </w:p>
        </w:tc>
        <w:tc>
          <w:tcPr>
            <w:tcW w:w="2821" w:type="pct"/>
          </w:tcPr>
          <w:p w14:paraId="11230A1B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1.Развивать зрительное и слуховое внимание. Учить находить отличие из общего множества.</w:t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2.Развивать память, умение сопоставлять, сравнивать.</w:t>
            </w:r>
          </w:p>
          <w:p w14:paraId="7A35A303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>Работа в тетради для практических занятий.</w:t>
            </w:r>
          </w:p>
        </w:tc>
        <w:tc>
          <w:tcPr>
            <w:tcW w:w="318" w:type="pct"/>
          </w:tcPr>
          <w:p w14:paraId="58D59EB9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" w:type="pct"/>
          </w:tcPr>
          <w:p w14:paraId="2BCDA7CF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</w:tbl>
    <w:p w14:paraId="48DDBC6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2D66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Коррекционно-развивающий курс «Формирование математических представлений» 20 часов</w:t>
      </w:r>
    </w:p>
    <w:tbl>
      <w:tblPr>
        <w:tblStyle w:val="13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394"/>
        <w:gridCol w:w="8505"/>
        <w:gridCol w:w="993"/>
        <w:gridCol w:w="871"/>
      </w:tblGrid>
      <w:tr w14:paraId="6C409C4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17" w:type="dxa"/>
          </w:tcPr>
          <w:p w14:paraId="62600878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№ п/ п</w:t>
            </w:r>
          </w:p>
        </w:tc>
        <w:tc>
          <w:tcPr>
            <w:tcW w:w="4394" w:type="dxa"/>
          </w:tcPr>
          <w:p w14:paraId="210925FF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505" w:type="dxa"/>
          </w:tcPr>
          <w:p w14:paraId="1C9AF93E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Направления коррекционной работы</w:t>
            </w:r>
          </w:p>
        </w:tc>
        <w:tc>
          <w:tcPr>
            <w:tcW w:w="993" w:type="dxa"/>
          </w:tcPr>
          <w:p w14:paraId="4B3F2381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Кол-во</w:t>
            </w:r>
          </w:p>
          <w:p w14:paraId="4A35435D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871" w:type="dxa"/>
          </w:tcPr>
          <w:p w14:paraId="230FA6DD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14:paraId="767853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17" w:type="dxa"/>
          </w:tcPr>
          <w:p w14:paraId="32C0463B">
            <w:pPr>
              <w:pStyle w:val="15"/>
              <w:numPr>
                <w:ilvl w:val="0"/>
                <w:numId w:val="13"/>
              </w:numPr>
              <w:spacing w:after="0" w:line="240" w:lineRule="auto"/>
              <w:ind w:left="176" w:firstLine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1E6DC342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Делитель. </w:t>
            </w:r>
          </w:p>
          <w:p w14:paraId="6C9845FE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Краткое натуральное число.</w:t>
            </w:r>
          </w:p>
        </w:tc>
        <w:tc>
          <w:tcPr>
            <w:tcW w:w="8505" w:type="dxa"/>
          </w:tcPr>
          <w:p w14:paraId="0C4111E2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Развивать умение определения делителя </w:t>
            </w:r>
          </w:p>
          <w:p w14:paraId="37B5583F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и кратного натурального числа; находят делители и кратные чисел, остаток деления. Решение упражнений по теме «Делители и кратные»</w:t>
            </w:r>
          </w:p>
        </w:tc>
        <w:tc>
          <w:tcPr>
            <w:tcW w:w="993" w:type="dxa"/>
          </w:tcPr>
          <w:p w14:paraId="691509AB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" w:type="dxa"/>
          </w:tcPr>
          <w:p w14:paraId="04E6C8CF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4231EE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17" w:type="dxa"/>
          </w:tcPr>
          <w:p w14:paraId="5FC434E5">
            <w:pPr>
              <w:pStyle w:val="15"/>
              <w:spacing w:after="0" w:line="240" w:lineRule="auto"/>
              <w:ind w:left="176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2-3.</w:t>
            </w:r>
          </w:p>
        </w:tc>
        <w:tc>
          <w:tcPr>
            <w:tcW w:w="4394" w:type="dxa"/>
          </w:tcPr>
          <w:p w14:paraId="0BAC07BD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Основное свойств</w:t>
            </w:r>
            <w:bookmarkStart w:id="0" w:name="_GoBack"/>
            <w:bookmarkEnd w:id="0"/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о дроби.</w:t>
            </w:r>
          </w:p>
        </w:tc>
        <w:tc>
          <w:tcPr>
            <w:tcW w:w="8505" w:type="dxa"/>
          </w:tcPr>
          <w:p w14:paraId="6FACBF4A"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Повторить основное свойство дроби, преобразование дробей. Формировать умение обнаруживать и устранять ошибки логического (в ходе решения) и арифметического (в вычислении) характера</w:t>
            </w:r>
          </w:p>
        </w:tc>
        <w:tc>
          <w:tcPr>
            <w:tcW w:w="993" w:type="dxa"/>
          </w:tcPr>
          <w:p w14:paraId="6F1E4D9B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1" w:type="dxa"/>
          </w:tcPr>
          <w:p w14:paraId="52A7ED4B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348D1B9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17" w:type="dxa"/>
          </w:tcPr>
          <w:p w14:paraId="43B12C50">
            <w:pPr>
              <w:pStyle w:val="15"/>
              <w:spacing w:after="0" w:line="240" w:lineRule="auto"/>
              <w:ind w:left="176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94" w:type="dxa"/>
          </w:tcPr>
          <w:p w14:paraId="73DB1A0D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Дроби с разными знаменателями.</w:t>
            </w:r>
          </w:p>
        </w:tc>
        <w:tc>
          <w:tcPr>
            <w:tcW w:w="8505" w:type="dxa"/>
          </w:tcPr>
          <w:p w14:paraId="0EEC510D"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Развивать умение складывать и вычитать дроби с разными знаменателями </w:t>
            </w:r>
          </w:p>
        </w:tc>
        <w:tc>
          <w:tcPr>
            <w:tcW w:w="993" w:type="dxa"/>
          </w:tcPr>
          <w:p w14:paraId="7C130B69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" w:type="dxa"/>
          </w:tcPr>
          <w:p w14:paraId="3059FFF5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3DDEA3F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17" w:type="dxa"/>
          </w:tcPr>
          <w:p w14:paraId="5A8009A8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94" w:type="dxa"/>
          </w:tcPr>
          <w:p w14:paraId="1967D6CA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8505" w:type="dxa"/>
          </w:tcPr>
          <w:p w14:paraId="70B09CAF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Формировать умение обнаруживать и устранять ошибки логического (в ходе решения) и арифметического (в вычислении) характера</w:t>
            </w:r>
          </w:p>
        </w:tc>
        <w:tc>
          <w:tcPr>
            <w:tcW w:w="993" w:type="dxa"/>
          </w:tcPr>
          <w:p w14:paraId="6F16C8F3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" w:type="dxa"/>
          </w:tcPr>
          <w:p w14:paraId="7FF0DECF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0439256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17" w:type="dxa"/>
          </w:tcPr>
          <w:p w14:paraId="42E449AD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394" w:type="dxa"/>
          </w:tcPr>
          <w:p w14:paraId="2A998717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Пропорция.</w:t>
            </w:r>
          </w:p>
        </w:tc>
        <w:tc>
          <w:tcPr>
            <w:tcW w:w="8505" w:type="dxa"/>
          </w:tcPr>
          <w:p w14:paraId="794B79EA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Продолжать формирование определения «Пропорция». Развивать  умения находить, какую часть число а составляет от числа b, решать задачи на нахождение отношения одной величины к другой; осуществляют запись числа в процентах</w:t>
            </w:r>
          </w:p>
        </w:tc>
        <w:tc>
          <w:tcPr>
            <w:tcW w:w="993" w:type="dxa"/>
          </w:tcPr>
          <w:p w14:paraId="4AAE9951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" w:type="dxa"/>
          </w:tcPr>
          <w:p w14:paraId="11F0A1D8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2C2CD5A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17" w:type="dxa"/>
          </w:tcPr>
          <w:p w14:paraId="72959EB4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94" w:type="dxa"/>
          </w:tcPr>
          <w:p w14:paraId="74937005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8505" w:type="dxa"/>
          </w:tcPr>
          <w:p w14:paraId="15497C66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Закреплять навык решение задач, используя основное свойство пропорции</w:t>
            </w:r>
          </w:p>
        </w:tc>
        <w:tc>
          <w:tcPr>
            <w:tcW w:w="993" w:type="dxa"/>
          </w:tcPr>
          <w:p w14:paraId="1CA3CF7E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" w:type="dxa"/>
          </w:tcPr>
          <w:p w14:paraId="72EC6013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279751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817" w:type="dxa"/>
          </w:tcPr>
          <w:p w14:paraId="63F087FB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8-9.</w:t>
            </w:r>
          </w:p>
        </w:tc>
        <w:tc>
          <w:tcPr>
            <w:tcW w:w="4394" w:type="dxa"/>
          </w:tcPr>
          <w:p w14:paraId="7C95E73E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8505" w:type="dxa"/>
          </w:tcPr>
          <w:p w14:paraId="1996D6EA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Развивать умение находить числа, противоположные данным; записывать натуральные числа по заданному условию</w:t>
            </w:r>
          </w:p>
        </w:tc>
        <w:tc>
          <w:tcPr>
            <w:tcW w:w="993" w:type="dxa"/>
          </w:tcPr>
          <w:p w14:paraId="3D2005CD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1" w:type="dxa"/>
          </w:tcPr>
          <w:p w14:paraId="15352254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5C32409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17" w:type="dxa"/>
          </w:tcPr>
          <w:p w14:paraId="47C99A39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394" w:type="dxa"/>
          </w:tcPr>
          <w:p w14:paraId="14D67826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8505" w:type="dxa"/>
          </w:tcPr>
          <w:p w14:paraId="505E6BF5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Формировать умение обнаруживать и устранять ошибки логического (в ходе решения) и арифметического (в вычислении) характера</w:t>
            </w:r>
          </w:p>
        </w:tc>
        <w:tc>
          <w:tcPr>
            <w:tcW w:w="993" w:type="dxa"/>
          </w:tcPr>
          <w:p w14:paraId="02470AEA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" w:type="dxa"/>
          </w:tcPr>
          <w:p w14:paraId="7DFDBFBF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4F68311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17" w:type="dxa"/>
          </w:tcPr>
          <w:p w14:paraId="18D6ECBF">
            <w:pPr>
              <w:pStyle w:val="15"/>
              <w:spacing w:after="0" w:line="240" w:lineRule="auto"/>
              <w:ind w:left="176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394" w:type="dxa"/>
          </w:tcPr>
          <w:p w14:paraId="3479A568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Координатная прямая.</w:t>
            </w:r>
          </w:p>
        </w:tc>
        <w:tc>
          <w:tcPr>
            <w:tcW w:w="8505" w:type="dxa"/>
          </w:tcPr>
          <w:p w14:paraId="3234C4FD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Развивать умение складывать числа с помощью координатной прямой</w:t>
            </w:r>
          </w:p>
        </w:tc>
        <w:tc>
          <w:tcPr>
            <w:tcW w:w="993" w:type="dxa"/>
          </w:tcPr>
          <w:p w14:paraId="1FEF03A2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" w:type="dxa"/>
          </w:tcPr>
          <w:p w14:paraId="368DB1C2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2E45FB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17" w:type="dxa"/>
          </w:tcPr>
          <w:p w14:paraId="1382226E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394" w:type="dxa"/>
          </w:tcPr>
          <w:p w14:paraId="4EAD37FB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8505" w:type="dxa"/>
          </w:tcPr>
          <w:p w14:paraId="2B8D3A8F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Формировать умение обнаруживать и устранять ошибки логического (в ходе решения) и арифметического (в вычислении) характера</w:t>
            </w:r>
          </w:p>
        </w:tc>
        <w:tc>
          <w:tcPr>
            <w:tcW w:w="993" w:type="dxa"/>
          </w:tcPr>
          <w:p w14:paraId="68114C8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" w:type="dxa"/>
          </w:tcPr>
          <w:p w14:paraId="7D8A6F95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7EF5DC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17" w:type="dxa"/>
          </w:tcPr>
          <w:p w14:paraId="2439792A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13-14.</w:t>
            </w:r>
          </w:p>
        </w:tc>
        <w:tc>
          <w:tcPr>
            <w:tcW w:w="4394" w:type="dxa"/>
          </w:tcPr>
          <w:p w14:paraId="22633A0A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Умножение отрицательных чисел.</w:t>
            </w:r>
          </w:p>
        </w:tc>
        <w:tc>
          <w:tcPr>
            <w:tcW w:w="8505" w:type="dxa"/>
          </w:tcPr>
          <w:p w14:paraId="11993DC8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Развивать умение умножать отрицательные числа и числа с разными знаками.</w:t>
            </w:r>
          </w:p>
        </w:tc>
        <w:tc>
          <w:tcPr>
            <w:tcW w:w="993" w:type="dxa"/>
          </w:tcPr>
          <w:p w14:paraId="534C0987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" w:type="dxa"/>
          </w:tcPr>
          <w:p w14:paraId="35374700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518B8E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17" w:type="dxa"/>
          </w:tcPr>
          <w:p w14:paraId="6E6FBEB1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394" w:type="dxa"/>
          </w:tcPr>
          <w:p w14:paraId="43A8BDDE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8505" w:type="dxa"/>
          </w:tcPr>
          <w:p w14:paraId="131CF6EE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Формировать умение обнаруживать и устранять ошибки логического (в ходе решения) и арифметического (в вычислении) характера</w:t>
            </w:r>
          </w:p>
        </w:tc>
        <w:tc>
          <w:tcPr>
            <w:tcW w:w="993" w:type="dxa"/>
          </w:tcPr>
          <w:p w14:paraId="7EB3C795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" w:type="dxa"/>
          </w:tcPr>
          <w:p w14:paraId="4B79679D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3FEF02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17" w:type="dxa"/>
          </w:tcPr>
          <w:p w14:paraId="05A6B74C">
            <w:pPr>
              <w:pStyle w:val="15"/>
              <w:spacing w:after="0" w:line="240" w:lineRule="auto"/>
              <w:ind w:left="176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16-17.</w:t>
            </w:r>
          </w:p>
        </w:tc>
        <w:tc>
          <w:tcPr>
            <w:tcW w:w="4394" w:type="dxa"/>
          </w:tcPr>
          <w:p w14:paraId="0CDED8A3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Числовое значение буквенного выражения.</w:t>
            </w:r>
          </w:p>
        </w:tc>
        <w:tc>
          <w:tcPr>
            <w:tcW w:w="8505" w:type="dxa"/>
          </w:tcPr>
          <w:p w14:paraId="0B28BFCC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Развивать умение раскрывают скобки, перед которыми стоит знак «плюс» или «минус», и упрощают получившееся выражение; Вычислять числовое значение буквенного выражения при заданных значениях букв.</w:t>
            </w:r>
          </w:p>
        </w:tc>
        <w:tc>
          <w:tcPr>
            <w:tcW w:w="993" w:type="dxa"/>
          </w:tcPr>
          <w:p w14:paraId="5B7363F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1" w:type="dxa"/>
          </w:tcPr>
          <w:p w14:paraId="6737922F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1AE2C5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17" w:type="dxa"/>
          </w:tcPr>
          <w:p w14:paraId="1326871D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394" w:type="dxa"/>
          </w:tcPr>
          <w:p w14:paraId="3DFB31F4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8505" w:type="dxa"/>
          </w:tcPr>
          <w:p w14:paraId="4826DF72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Развивать умение решать уравнения, объяснять ход решения задачи</w:t>
            </w:r>
          </w:p>
        </w:tc>
        <w:tc>
          <w:tcPr>
            <w:tcW w:w="993" w:type="dxa"/>
          </w:tcPr>
          <w:p w14:paraId="4132DA95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" w:type="dxa"/>
          </w:tcPr>
          <w:p w14:paraId="482C2AAF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0CA0A5A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817" w:type="dxa"/>
          </w:tcPr>
          <w:p w14:paraId="78E1356B">
            <w:pPr>
              <w:pStyle w:val="15"/>
              <w:spacing w:after="0" w:line="240" w:lineRule="auto"/>
              <w:ind w:left="176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19-20.</w:t>
            </w:r>
          </w:p>
        </w:tc>
        <w:tc>
          <w:tcPr>
            <w:tcW w:w="4394" w:type="dxa"/>
          </w:tcPr>
          <w:p w14:paraId="0DF4E056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Построение точек по заданным координатам.</w:t>
            </w:r>
          </w:p>
        </w:tc>
        <w:tc>
          <w:tcPr>
            <w:tcW w:w="8505" w:type="dxa"/>
          </w:tcPr>
          <w:p w14:paraId="1E44264C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Развивать умение строить точки по заданным координатам, определять координаты точки</w:t>
            </w:r>
          </w:p>
        </w:tc>
        <w:tc>
          <w:tcPr>
            <w:tcW w:w="993" w:type="dxa"/>
          </w:tcPr>
          <w:p w14:paraId="1ACAF6A7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1" w:type="dxa"/>
          </w:tcPr>
          <w:p w14:paraId="6AD1F1F3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</w:tbl>
    <w:p w14:paraId="1CFCFD47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DB9D745">
      <w:pP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br w:type="page"/>
      </w:r>
    </w:p>
    <w:p w14:paraId="05AB66D8">
      <w:pPr>
        <w:spacing w:after="0"/>
        <w:ind w:firstLine="70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2.7.3 Учебно-тематический план работы с учащимися с задержкой психического развития 7-го класса</w:t>
      </w:r>
    </w:p>
    <w:p w14:paraId="72CBFCE7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Основные разделы программы:</w:t>
      </w:r>
    </w:p>
    <w:p w14:paraId="64505298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Коррекционно-развивающий курс «Развитие психических процессов: памяти, внимания, мышления»; </w:t>
      </w:r>
    </w:p>
    <w:p w14:paraId="79F54A2D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Коррекционно-развивающий курс «Развитие связной речи»;</w:t>
      </w:r>
    </w:p>
    <w:p w14:paraId="650D2400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Коррекционно-развивающий курс «Формирование математических представлений»;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4"/>
        <w:gridCol w:w="2653"/>
        <w:gridCol w:w="12317"/>
      </w:tblGrid>
      <w:tr w14:paraId="56EC7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261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0B41FC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40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58FDC2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Направления работы</w:t>
            </w:r>
          </w:p>
        </w:tc>
        <w:tc>
          <w:tcPr>
            <w:tcW w:w="3899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77AE6CB1">
            <w:pPr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Основные задачи реализации содержания</w:t>
            </w:r>
          </w:p>
        </w:tc>
      </w:tr>
      <w:tr w14:paraId="7F4BF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261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1321A56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40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182CD37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Диагностика-4ч </w:t>
            </w:r>
          </w:p>
        </w:tc>
        <w:tc>
          <w:tcPr>
            <w:tcW w:w="3899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4B0590B6">
            <w:pPr>
              <w:ind w:firstLine="709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—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выявление уровня развития обучающихся.</w:t>
            </w:r>
          </w:p>
        </w:tc>
      </w:tr>
      <w:tr w14:paraId="305A3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261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46C176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</w:p>
          <w:p w14:paraId="52B88C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69D5E45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7FB9DF3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8EA679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«Развитие психических процессов: </w:t>
            </w:r>
          </w:p>
          <w:p w14:paraId="3F59885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памяти, внимания, мышления»-13ч</w:t>
            </w:r>
          </w:p>
        </w:tc>
        <w:tc>
          <w:tcPr>
            <w:tcW w:w="3899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14D362BB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тренировка произвольного запоминания зрительно воспринимаемых объектов;</w:t>
            </w:r>
          </w:p>
          <w:p w14:paraId="6425C9C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произвольное запоминание слухового ряда: цифр, звуков, слов, предложений, многоступенчатых инструкций;</w:t>
            </w:r>
          </w:p>
          <w:p w14:paraId="454676C4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развитие тактильной и кинестетической памяти.</w:t>
            </w:r>
          </w:p>
          <w:p w14:paraId="04301874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развитие слухо-моторной координации;</w:t>
            </w:r>
          </w:p>
          <w:p w14:paraId="68C922E4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развитие зрительно-моторной координации;</w:t>
            </w:r>
          </w:p>
          <w:p w14:paraId="28954757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развитие слухо-зрительной и зрительно-двигательной координации.</w:t>
            </w:r>
          </w:p>
          <w:p w14:paraId="54CAAE4C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регуляция двигательных актов;</w:t>
            </w:r>
          </w:p>
          <w:p w14:paraId="47DB07BB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формирования умения ориентировки в задании;</w:t>
            </w:r>
          </w:p>
          <w:p w14:paraId="2FE4F1F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формирование умения планирования этапов выполнения задания;</w:t>
            </w:r>
          </w:p>
          <w:p w14:paraId="02F6A3DF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формирование основных способов самоконтроля каждого этапа выполнения задания;</w:t>
            </w:r>
          </w:p>
          <w:p w14:paraId="351069BB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формирования умения осуществлять словесный отчет о совершаемом действии и результате.</w:t>
            </w:r>
          </w:p>
        </w:tc>
      </w:tr>
      <w:tr w14:paraId="567C2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</w:trPr>
        <w:tc>
          <w:tcPr>
            <w:tcW w:w="261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6D42F1E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40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1DC19B7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«Развитие связной речи»- 7ч</w:t>
            </w:r>
          </w:p>
          <w:p w14:paraId="49D5560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899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6F5845B9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Продолжать формировать умения отличать текст от группы предложений, дифференцировать эти понятия; учить выделять признаки связного текста, опреде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лять тему текста; формировать умения выделять средства связи предложений в тексте;</w:t>
            </w:r>
          </w:p>
          <w:p w14:paraId="4F0EA5A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Развивать умения подбирать слова по данному первому слогу;</w:t>
            </w:r>
          </w:p>
          <w:p w14:paraId="1CDD925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— Формировать умение разбивать текст на логические звенья, последовательно их выстраивать; </w:t>
            </w:r>
          </w:p>
          <w:p w14:paraId="40270DA5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Выделять микротемы и опорные слова; развивать вербальную память, быструю ориенти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ровку в языковом материале, слоговой анализ и синтез;</w:t>
            </w:r>
          </w:p>
          <w:p w14:paraId="7CC2F982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— Формировать умение разбивать текст на логические звенья, последовательно их выстраивать. </w:t>
            </w:r>
          </w:p>
          <w:p w14:paraId="3B57BD64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Развивать вербальную память, быструю ориенти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ровку в языковом материале, слоговой анализ и синтез.</w:t>
            </w:r>
          </w:p>
          <w:p w14:paraId="5111209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Развивать умение соблюдать паузы и логические ударения, передающие замысел автора; умение соблюдать интонации вопроса, утверждения, а также придавать голосу нужные эмоциональные окраски; навык хорошей дикции, ясного, четкого произношения звуков, выдерживая достаточную громкость, темп.</w:t>
            </w:r>
          </w:p>
          <w:p w14:paraId="1C5FB39E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— Расширять представления о многообразии стилей речи, классифицировать их признаки. </w:t>
            </w:r>
          </w:p>
          <w:p w14:paraId="5DE618BF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Развивать вербальную память, быструю ориенти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ровку в языковом материале.</w:t>
            </w:r>
          </w:p>
        </w:tc>
      </w:tr>
      <w:tr w14:paraId="44495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261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222AEF8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40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58CE0EC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«Формирование математических представлений»- 6ч</w:t>
            </w:r>
          </w:p>
        </w:tc>
        <w:tc>
          <w:tcPr>
            <w:tcW w:w="3899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4909DF97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Развивать умение применять изученную теорию при выполнении письменных заданий, строить графики;</w:t>
            </w:r>
          </w:p>
          <w:p w14:paraId="42565135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Развивать умение выполнять действия со степенями;</w:t>
            </w:r>
          </w:p>
          <w:p w14:paraId="24F65235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Формировать умение обнаруживать и устранять ошибки логического (в ходе решения) и арифметического (в вычислении) характера;</w:t>
            </w:r>
          </w:p>
          <w:p w14:paraId="4D5D1A1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Расширять представления о формулах сокращенного умножения: квадратов суммы и разности двух выражений. Формировать умение обнаруживать и устранять ошибки логического (в ходе решения) и арифметического (в вычислении) характера;</w:t>
            </w:r>
          </w:p>
          <w:p w14:paraId="076CC7F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Развивать умение применять приобретенные знания, умения и навыки при выполнении письменных заданий;</w:t>
            </w:r>
          </w:p>
          <w:p w14:paraId="39964039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Развитие логических операций (сравнение и обобщения). Установление закономерностей расположения геометрических фигур, продолжение закономерности;</w:t>
            </w:r>
          </w:p>
          <w:p w14:paraId="54C0678D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Развивать пространственно-временные представления.</w:t>
            </w:r>
          </w:p>
        </w:tc>
      </w:tr>
      <w:tr w14:paraId="13375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261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3D04A04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40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06F1BBC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3899" w:type="pct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5713466A">
            <w:pPr>
              <w:spacing w:after="0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—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выявление уровня развития обучающихся.</w:t>
            </w:r>
          </w:p>
        </w:tc>
      </w:tr>
    </w:tbl>
    <w:p w14:paraId="3A9F67B0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3B32E8D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Перечисленные направления работы не являются этапами коррекционных занятий, на каждом занятии используются игры и упражнения разных направлений (от 4 до 6 направлений).</w:t>
      </w:r>
    </w:p>
    <w:p w14:paraId="334E254C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Количество часов по направлениям может меняться в зависимости от возможностей ребёнка, и его потребности в коррекционном воздействии</w:t>
      </w:r>
    </w:p>
    <w:p w14:paraId="2219B777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Календарно-тематическое планирование по развитию познавательной деятельности у обучающихся с ОВЗ</w:t>
      </w:r>
    </w:p>
    <w:p w14:paraId="4C56C1E3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(задержкой психического развития) 7-го класса – 26 ч. (8ч диагностика)</w:t>
      </w:r>
    </w:p>
    <w:p w14:paraId="100D12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Коррекционно-развивающий курс «Развитие связной речи» 13 часов</w:t>
      </w:r>
    </w:p>
    <w:tbl>
      <w:tblPr>
        <w:tblStyle w:val="13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4455"/>
        <w:gridCol w:w="8818"/>
        <w:gridCol w:w="811"/>
        <w:gridCol w:w="740"/>
      </w:tblGrid>
      <w:tr w14:paraId="46BB737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744" w:hRule="atLeast"/>
        </w:trPr>
        <w:tc>
          <w:tcPr>
            <w:tcW w:w="0" w:type="auto"/>
          </w:tcPr>
          <w:p w14:paraId="6617F484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55" w:type="dxa"/>
          </w:tcPr>
          <w:p w14:paraId="278834E7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818" w:type="dxa"/>
            <w:tcBorders>
              <w:right w:val="single" w:color="auto" w:sz="4" w:space="0"/>
            </w:tcBorders>
          </w:tcPr>
          <w:p w14:paraId="4F0A3C80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Направления коррекционной работы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505D1F38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Кол-во</w:t>
            </w:r>
          </w:p>
          <w:p w14:paraId="342FF778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14AFC28D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14:paraId="7AB5600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68A08BCE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55" w:type="dxa"/>
          </w:tcPr>
          <w:p w14:paraId="0BFB3BCC">
            <w:pPr>
              <w:pStyle w:val="12"/>
            </w:pPr>
            <w:r>
              <w:t>Выделение признаков связного текста. Тема текста</w:t>
            </w:r>
          </w:p>
        </w:tc>
        <w:tc>
          <w:tcPr>
            <w:tcW w:w="8818" w:type="dxa"/>
            <w:tcBorders>
              <w:right w:val="single" w:color="auto" w:sz="4" w:space="0"/>
            </w:tcBorders>
          </w:tcPr>
          <w:p w14:paraId="7A9FE456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Продолжать формировать умения отличать текст от группы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предложений, дифференцировать эти понятия; расширять представления о признаках связного текста, опреде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лять тему текста; формировать  умения  выделять  средства  связи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предложений в тексте.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5FF24639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5E1E8FC5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5B1154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0" w:type="auto"/>
          </w:tcPr>
          <w:p w14:paraId="40B565C7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55" w:type="dxa"/>
          </w:tcPr>
          <w:p w14:paraId="249398D8">
            <w:pPr>
              <w:pStyle w:val="12"/>
            </w:pPr>
            <w:r>
              <w:t>Текст. Основная мысль текста</w:t>
            </w:r>
          </w:p>
        </w:tc>
        <w:tc>
          <w:tcPr>
            <w:tcW w:w="8818" w:type="dxa"/>
            <w:tcBorders>
              <w:right w:val="single" w:color="auto" w:sz="4" w:space="0"/>
            </w:tcBorders>
          </w:tcPr>
          <w:p w14:paraId="058F7D07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Формировать  умения  определять  тему текста, определять и формулировать основную мысль текста, определять диалогическую, монологиче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скую речь.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78A175CE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1519409F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274CFF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1AD31EFD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55" w:type="dxa"/>
          </w:tcPr>
          <w:p w14:paraId="476EFBFF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Работа с деформированными предложениями.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br w:type="textWrapping"/>
            </w:r>
          </w:p>
        </w:tc>
        <w:tc>
          <w:tcPr>
            <w:tcW w:w="8818" w:type="dxa"/>
            <w:tcBorders>
              <w:right w:val="single" w:color="auto" w:sz="4" w:space="0"/>
            </w:tcBorders>
          </w:tcPr>
          <w:p w14:paraId="7767F6EE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развивать   умение   восстанавливать   неполное предложение, употребляя правильные словофор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мы, вставляя пропущенные предлоги; развивать чувство ритма, формировать умение находить рифму с учетом стихотворного размера;</w:t>
            </w:r>
          </w:p>
          <w:p w14:paraId="4F77B918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развивать умения выбирать синоним из синони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мического ряда, находить и устанавливать связи между отдельными элементами материала и опи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раться на них при его воспроизведении.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388F5CC9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554687DD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5C97CB4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140" w:hRule="atLeast"/>
        </w:trPr>
        <w:tc>
          <w:tcPr>
            <w:tcW w:w="0" w:type="auto"/>
          </w:tcPr>
          <w:p w14:paraId="5D4D262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55" w:type="dxa"/>
          </w:tcPr>
          <w:p w14:paraId="461D9DFA">
            <w:pPr>
              <w:pStyle w:val="12"/>
            </w:pPr>
            <w:r>
              <w:t>Выделение признаков связного текста. Тема текста</w:t>
            </w:r>
          </w:p>
        </w:tc>
        <w:tc>
          <w:tcPr>
            <w:tcW w:w="8818" w:type="dxa"/>
            <w:tcBorders>
              <w:right w:val="single" w:color="auto" w:sz="4" w:space="0"/>
            </w:tcBorders>
          </w:tcPr>
          <w:p w14:paraId="6B7181B1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Формировать умения отличать текст от группы предложений, дифференцировать эти понятия; учить выделять признаки связного текста, опреде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лять тему текста; формировать  умения  выделять  средства  связи предложений в тексте.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03580DE5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6114E609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425DB6A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4278B062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55" w:type="dxa"/>
          </w:tcPr>
          <w:p w14:paraId="5E8B667B">
            <w:pPr>
              <w:pStyle w:val="12"/>
            </w:pPr>
            <w:r>
              <w:t>Текст. Основная мысль текста</w:t>
            </w:r>
          </w:p>
        </w:tc>
        <w:tc>
          <w:tcPr>
            <w:tcW w:w="8818" w:type="dxa"/>
            <w:tcBorders>
              <w:right w:val="single" w:color="auto" w:sz="4" w:space="0"/>
            </w:tcBorders>
          </w:tcPr>
          <w:p w14:paraId="66F23F4F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Формировать умения определять тему текста, делить текст на подтемы, составлять план текста. Коррекция индивидуальных пробелов в усвоении программного материала.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13FF2361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7036713A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4E2C10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29F2100C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55" w:type="dxa"/>
          </w:tcPr>
          <w:p w14:paraId="0830AAF7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Рассказ по заданному началу.</w:t>
            </w:r>
          </w:p>
        </w:tc>
        <w:tc>
          <w:tcPr>
            <w:tcW w:w="8818" w:type="dxa"/>
            <w:tcBorders>
              <w:right w:val="single" w:color="auto" w:sz="4" w:space="0"/>
            </w:tcBorders>
          </w:tcPr>
          <w:p w14:paraId="62331E20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Продолжать формировать умение учащихся составлять рассказ по заданному началу. Пополнять словарный запас.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580FFFFB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7240F4B2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62A869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1B93108D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55" w:type="dxa"/>
          </w:tcPr>
          <w:p w14:paraId="160C59C7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Устный рассказ «О тех, кого в нашей семье помнят и любят».</w:t>
            </w:r>
          </w:p>
        </w:tc>
        <w:tc>
          <w:tcPr>
            <w:tcW w:w="8818" w:type="dxa"/>
            <w:tcBorders>
              <w:right w:val="single" w:color="auto" w:sz="4" w:space="0"/>
            </w:tcBorders>
          </w:tcPr>
          <w:p w14:paraId="7E0DCEA4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Практическая работа. Продолжать формировать умение формулировать речевое высказывание. Формировать умения находить опорные слова, понимать структуру текста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2D9D4640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70378743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2B310C1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4659506B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55" w:type="dxa"/>
          </w:tcPr>
          <w:p w14:paraId="1517453D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Сочинение-рассуждение (этическая проблема).</w:t>
            </w:r>
          </w:p>
        </w:tc>
        <w:tc>
          <w:tcPr>
            <w:tcW w:w="8818" w:type="dxa"/>
            <w:tcBorders>
              <w:right w:val="single" w:color="auto" w:sz="4" w:space="0"/>
            </w:tcBorders>
          </w:tcPr>
          <w:p w14:paraId="78F6879C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Формировать  умения  собирать  материал  для рассказа путем наблюдений, определять и рас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крывать тему текста, составлять связное выска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зывание; учить   использовать   средства   выразительности для описания своих умозаключений.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442B27C2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3A305E11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30CEFF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1CF3E910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55" w:type="dxa"/>
          </w:tcPr>
          <w:p w14:paraId="06B817F1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Употребление предлогов.</w:t>
            </w:r>
          </w:p>
        </w:tc>
        <w:tc>
          <w:tcPr>
            <w:tcW w:w="8818" w:type="dxa"/>
            <w:tcBorders>
              <w:right w:val="single" w:color="auto" w:sz="4" w:space="0"/>
            </w:tcBorders>
          </w:tcPr>
          <w:p w14:paraId="48B793C3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Составление предложений из заданных слов с предлогами. Упражнять в употреблении предлогов в связной речи.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6D898C43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197DEF53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552FF0C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68232BEF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455" w:type="dxa"/>
          </w:tcPr>
          <w:p w14:paraId="078C87D9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Формы речи (устная и письменная).</w:t>
            </w:r>
          </w:p>
        </w:tc>
        <w:tc>
          <w:tcPr>
            <w:tcW w:w="8818" w:type="dxa"/>
            <w:tcBorders>
              <w:right w:val="single" w:color="auto" w:sz="4" w:space="0"/>
            </w:tcBorders>
          </w:tcPr>
          <w:p w14:paraId="2780D447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Развивать умение составлять связный текст из отдельных пред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ложений; формировать навык выделения признаков связ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ного текста, определения темы текста; развивать умение пользоваться формами предложение, соб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людая правильный порядок слов;</w:t>
            </w:r>
          </w:p>
          <w:p w14:paraId="146A69FE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развивать вербальную память, быструю ориенти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ровку в языковом материале, слоговой анализ и синтез.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51730D06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5355E73D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3BF651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0B97482D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455" w:type="dxa"/>
          </w:tcPr>
          <w:p w14:paraId="75E9C3F8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Что такое диалог и монолог?</w:t>
            </w:r>
          </w:p>
        </w:tc>
        <w:tc>
          <w:tcPr>
            <w:tcW w:w="8818" w:type="dxa"/>
            <w:tcBorders>
              <w:right w:val="single" w:color="auto" w:sz="4" w:space="0"/>
            </w:tcBorders>
          </w:tcPr>
          <w:p w14:paraId="43A597A3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дифференцировать понятия «диалог», «монолог»; формировать умение составлять полные ответы на вопросы в рамках диалога, соблюдая правильный по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рядок слов; развивать умение распространять предложение; учить произносить предложения с различной ин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тонацией.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1593F4EF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41A5CBDD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211DBB1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2F0CF738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455" w:type="dxa"/>
          </w:tcPr>
          <w:p w14:paraId="07F2D902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Сочинение о друге.</w:t>
            </w:r>
          </w:p>
        </w:tc>
        <w:tc>
          <w:tcPr>
            <w:tcW w:w="8818" w:type="dxa"/>
            <w:tcBorders>
              <w:right w:val="single" w:color="auto" w:sz="4" w:space="0"/>
            </w:tcBorders>
          </w:tcPr>
          <w:p w14:paraId="281E4152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развивать умение составлять текст в соответствии с логикой повествования; упражнять в грамматическом оформлении пред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ложений; учить  произносить  предложения  с различной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интонацией.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530C1C2D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537D0135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62B1B7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39AA8CE2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455" w:type="dxa"/>
          </w:tcPr>
          <w:p w14:paraId="084B4A84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Что такое текст?</w:t>
            </w:r>
          </w:p>
        </w:tc>
        <w:tc>
          <w:tcPr>
            <w:tcW w:w="8818" w:type="dxa"/>
            <w:tcBorders>
              <w:right w:val="single" w:color="auto" w:sz="4" w:space="0"/>
            </w:tcBorders>
          </w:tcPr>
          <w:p w14:paraId="17FD934F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учить составлять связный текст из отдельных пред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ложений;</w:t>
            </w:r>
          </w:p>
          <w:p w14:paraId="4E4FFB40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формировать навык выделения признаков связ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ного текста, определения темы текста; развивать умение составлять предложение, соб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людая правильный порядок слов;1</w:t>
            </w:r>
          </w:p>
          <w:p w14:paraId="06E620AB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развивать вербальную память, быструю ориенти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ровку в языковом материале, слоговой анализ и синтез.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2C8B2621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1A1765EB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</w:tbl>
    <w:p w14:paraId="7B6C645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ABE9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Коррекционно-развивающий курс </w:t>
      </w:r>
    </w:p>
    <w:p w14:paraId="38411968">
      <w:pPr>
        <w:pStyle w:val="15"/>
        <w:shd w:val="clear" w:color="auto" w:fill="FFFFFF"/>
        <w:spacing w:after="0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«Развитие психических процессов: памяти, внимания, мышления» 7 часов </w:t>
      </w:r>
    </w:p>
    <w:p w14:paraId="552C1762">
      <w:pPr>
        <w:pStyle w:val="15"/>
        <w:shd w:val="clear" w:color="auto" w:fill="FFFFFF"/>
        <w:spacing w:after="0"/>
        <w:ind w:lef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13"/>
        <w:tblW w:w="0" w:type="auto"/>
        <w:tblInd w:w="10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4295"/>
        <w:gridCol w:w="8670"/>
        <w:gridCol w:w="828"/>
        <w:gridCol w:w="871"/>
      </w:tblGrid>
      <w:tr w14:paraId="32A0DD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0" w:type="auto"/>
          </w:tcPr>
          <w:p w14:paraId="7A515BCA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№ п/ п</w:t>
            </w:r>
          </w:p>
        </w:tc>
        <w:tc>
          <w:tcPr>
            <w:tcW w:w="4295" w:type="dxa"/>
          </w:tcPr>
          <w:p w14:paraId="5D3056D5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670" w:type="dxa"/>
          </w:tcPr>
          <w:p w14:paraId="33A6C9A3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Направления коррекционной работы</w:t>
            </w:r>
          </w:p>
        </w:tc>
        <w:tc>
          <w:tcPr>
            <w:tcW w:w="828" w:type="dxa"/>
          </w:tcPr>
          <w:p w14:paraId="0F06B174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Кол-во</w:t>
            </w:r>
          </w:p>
          <w:p w14:paraId="5B70A361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871" w:type="dxa"/>
          </w:tcPr>
          <w:p w14:paraId="0B23B085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14:paraId="7C15C5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</w:tcPr>
          <w:p w14:paraId="1C07AE93">
            <w:pPr>
              <w:pStyle w:val="1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</w:tcPr>
          <w:p w14:paraId="7F781740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7</w:t>
            </w:r>
          </w:p>
        </w:tc>
        <w:tc>
          <w:tcPr>
            <w:tcW w:w="8670" w:type="dxa"/>
          </w:tcPr>
          <w:p w14:paraId="752880AA">
            <w:pPr>
              <w:pStyle w:val="17"/>
              <w:shd w:val="clear" w:color="auto" w:fill="FFFFFF"/>
              <w:spacing w:before="0" w:beforeAutospacing="0" w:after="0" w:afterAutospacing="0"/>
              <w:jc w:val="both"/>
            </w:pPr>
            <w:r>
              <w:t>Развитие мнемических процессов</w:t>
            </w:r>
          </w:p>
        </w:tc>
        <w:tc>
          <w:tcPr>
            <w:tcW w:w="828" w:type="dxa"/>
          </w:tcPr>
          <w:p w14:paraId="58A9D3DC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" w:type="dxa"/>
          </w:tcPr>
          <w:p w14:paraId="4AA3EBF6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063A33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0" w:type="auto"/>
          </w:tcPr>
          <w:p w14:paraId="247FBE10">
            <w:pPr>
              <w:pStyle w:val="1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</w:tcPr>
          <w:p w14:paraId="6CD03525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8</w:t>
            </w:r>
          </w:p>
        </w:tc>
        <w:tc>
          <w:tcPr>
            <w:tcW w:w="8670" w:type="dxa"/>
          </w:tcPr>
          <w:p w14:paraId="7D01BF76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произвольного запоминания зрительно воспринимаемых объектов.</w:t>
            </w:r>
          </w:p>
        </w:tc>
        <w:tc>
          <w:tcPr>
            <w:tcW w:w="828" w:type="dxa"/>
          </w:tcPr>
          <w:p w14:paraId="3B782EA9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" w:type="dxa"/>
          </w:tcPr>
          <w:p w14:paraId="4F1CE91F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6F67B0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0" w:type="auto"/>
          </w:tcPr>
          <w:p w14:paraId="51E5CFF1">
            <w:pPr>
              <w:pStyle w:val="1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</w:tcPr>
          <w:p w14:paraId="7C30E854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9</w:t>
            </w:r>
          </w:p>
        </w:tc>
        <w:tc>
          <w:tcPr>
            <w:tcW w:w="8670" w:type="dxa"/>
          </w:tcPr>
          <w:p w14:paraId="536E74FE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произвольного запоминания зрительно воспринимаемых объектов.</w:t>
            </w:r>
          </w:p>
        </w:tc>
        <w:tc>
          <w:tcPr>
            <w:tcW w:w="828" w:type="dxa"/>
          </w:tcPr>
          <w:p w14:paraId="1D368FAC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" w:type="dxa"/>
          </w:tcPr>
          <w:p w14:paraId="7335BA81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570EE5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0" w:type="auto"/>
          </w:tcPr>
          <w:p w14:paraId="49F39924">
            <w:pPr>
              <w:pStyle w:val="1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</w:tcPr>
          <w:p w14:paraId="719E0845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10</w:t>
            </w:r>
          </w:p>
        </w:tc>
        <w:tc>
          <w:tcPr>
            <w:tcW w:w="8670" w:type="dxa"/>
          </w:tcPr>
          <w:p w14:paraId="79639882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произвольного запоминание слухового ряда: цифр, звуков, слов, предложений.</w:t>
            </w:r>
          </w:p>
        </w:tc>
        <w:tc>
          <w:tcPr>
            <w:tcW w:w="828" w:type="dxa"/>
          </w:tcPr>
          <w:p w14:paraId="1C5752BB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" w:type="dxa"/>
          </w:tcPr>
          <w:p w14:paraId="348C8D48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439CB05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0" w:type="auto"/>
          </w:tcPr>
          <w:p w14:paraId="26245117">
            <w:pPr>
              <w:pStyle w:val="1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</w:tcPr>
          <w:p w14:paraId="7478CDAE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11</w:t>
            </w:r>
          </w:p>
        </w:tc>
        <w:tc>
          <w:tcPr>
            <w:tcW w:w="8670" w:type="dxa"/>
          </w:tcPr>
          <w:p w14:paraId="3A8493AF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произвольного запоминание слухового ряда: цифр, звуков, слов, предложений, многоступенчатых инструкций.</w:t>
            </w:r>
          </w:p>
        </w:tc>
        <w:tc>
          <w:tcPr>
            <w:tcW w:w="828" w:type="dxa"/>
          </w:tcPr>
          <w:p w14:paraId="7CA2DCAE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" w:type="dxa"/>
          </w:tcPr>
          <w:p w14:paraId="10128907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162BFC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0" w:type="auto"/>
          </w:tcPr>
          <w:p w14:paraId="195E5BAF">
            <w:pPr>
              <w:pStyle w:val="1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</w:tcPr>
          <w:p w14:paraId="520794AC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12</w:t>
            </w:r>
          </w:p>
        </w:tc>
        <w:tc>
          <w:tcPr>
            <w:tcW w:w="8670" w:type="dxa"/>
          </w:tcPr>
          <w:p w14:paraId="5120AD34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тактильной и кинестетической памяти.</w:t>
            </w:r>
          </w:p>
        </w:tc>
        <w:tc>
          <w:tcPr>
            <w:tcW w:w="828" w:type="dxa"/>
          </w:tcPr>
          <w:p w14:paraId="20902A13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" w:type="dxa"/>
          </w:tcPr>
          <w:p w14:paraId="3818149F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459734B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0" w:type="auto"/>
          </w:tcPr>
          <w:p w14:paraId="600A348A">
            <w:pPr>
              <w:pStyle w:val="1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</w:tcPr>
          <w:p w14:paraId="6D7328C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13</w:t>
            </w:r>
          </w:p>
        </w:tc>
        <w:tc>
          <w:tcPr>
            <w:tcW w:w="8670" w:type="dxa"/>
          </w:tcPr>
          <w:p w14:paraId="6F73960A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межанализаторных систем, их взаимодействия</w:t>
            </w:r>
          </w:p>
        </w:tc>
        <w:tc>
          <w:tcPr>
            <w:tcW w:w="828" w:type="dxa"/>
          </w:tcPr>
          <w:p w14:paraId="043EB96B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" w:type="dxa"/>
          </w:tcPr>
          <w:p w14:paraId="4A1C5C5A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</w:tbl>
    <w:p w14:paraId="639B9A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3B8F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6736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E2C0C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Коррекционно-развивающий курс «Формирование математических представлений» 6 часов</w:t>
      </w:r>
    </w:p>
    <w:tbl>
      <w:tblPr>
        <w:tblStyle w:val="13"/>
        <w:tblW w:w="0" w:type="auto"/>
        <w:tblInd w:w="10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394"/>
        <w:gridCol w:w="8647"/>
        <w:gridCol w:w="851"/>
        <w:gridCol w:w="871"/>
      </w:tblGrid>
      <w:tr w14:paraId="7821CC3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709" w:type="dxa"/>
          </w:tcPr>
          <w:p w14:paraId="7C9B33D7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№ п/ п</w:t>
            </w:r>
          </w:p>
        </w:tc>
        <w:tc>
          <w:tcPr>
            <w:tcW w:w="4394" w:type="dxa"/>
          </w:tcPr>
          <w:p w14:paraId="13E0CE51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647" w:type="dxa"/>
          </w:tcPr>
          <w:p w14:paraId="4F4D766C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Направления коррекционной работы</w:t>
            </w:r>
          </w:p>
        </w:tc>
        <w:tc>
          <w:tcPr>
            <w:tcW w:w="851" w:type="dxa"/>
          </w:tcPr>
          <w:p w14:paraId="53E62C71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871" w:type="dxa"/>
          </w:tcPr>
          <w:p w14:paraId="60BCCFC2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14:paraId="3A24D21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709" w:type="dxa"/>
          </w:tcPr>
          <w:p w14:paraId="55E33737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94" w:type="dxa"/>
          </w:tcPr>
          <w:p w14:paraId="6ED121CB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8647" w:type="dxa"/>
          </w:tcPr>
          <w:p w14:paraId="41401EBD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Развивать 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851" w:type="dxa"/>
          </w:tcPr>
          <w:p w14:paraId="79EDF28F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14:paraId="45D89770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5BFF80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09" w:type="dxa"/>
          </w:tcPr>
          <w:p w14:paraId="643EF69B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94" w:type="dxa"/>
          </w:tcPr>
          <w:p w14:paraId="7A2920BC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Градусная мера угла.</w:t>
            </w:r>
          </w:p>
        </w:tc>
        <w:tc>
          <w:tcPr>
            <w:tcW w:w="8647" w:type="dxa"/>
          </w:tcPr>
          <w:p w14:paraId="742CB071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Расширять представления об градусной мере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угла, чему равны минута и секунда; развивать умение находить градусные меры данных углов, используя транспортир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; развивать умение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зображать прямой, острый, тупой, развернутый углы,</w:t>
            </w:r>
          </w:p>
        </w:tc>
        <w:tc>
          <w:tcPr>
            <w:tcW w:w="851" w:type="dxa"/>
          </w:tcPr>
          <w:p w14:paraId="1C002F70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14:paraId="5767194F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3F9FB0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709" w:type="dxa"/>
          </w:tcPr>
          <w:p w14:paraId="46F91931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94" w:type="dxa"/>
          </w:tcPr>
          <w:p w14:paraId="2A409CFD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8647" w:type="dxa"/>
          </w:tcPr>
          <w:p w14:paraId="451FE2CF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Развивать 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851" w:type="dxa"/>
          </w:tcPr>
          <w:p w14:paraId="17F7ECE3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14:paraId="5B826A2F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2271A51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709" w:type="dxa"/>
          </w:tcPr>
          <w:p w14:paraId="08734D4E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94" w:type="dxa"/>
          </w:tcPr>
          <w:p w14:paraId="446CAC57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Функция (определение, области значений)</w:t>
            </w:r>
          </w:p>
        </w:tc>
        <w:tc>
          <w:tcPr>
            <w:tcW w:w="8647" w:type="dxa"/>
          </w:tcPr>
          <w:p w14:paraId="110142C3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Расширять представления о фун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(определение, области значений). Формировать умение обнаруживать и устранять ошибки логического (в ходе решения) и арифметического (в вычислении) характера</w:t>
            </w:r>
          </w:p>
        </w:tc>
        <w:tc>
          <w:tcPr>
            <w:tcW w:w="851" w:type="dxa"/>
          </w:tcPr>
          <w:p w14:paraId="4CAB3099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14:paraId="47996FF8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7454C2F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709" w:type="dxa"/>
          </w:tcPr>
          <w:p w14:paraId="63C0CA86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94" w:type="dxa"/>
          </w:tcPr>
          <w:p w14:paraId="1FB7B346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8647" w:type="dxa"/>
          </w:tcPr>
          <w:p w14:paraId="5B889A62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Развивать 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применять изученную теорию при выполнении письменных заданий, строить графики.</w:t>
            </w:r>
          </w:p>
        </w:tc>
        <w:tc>
          <w:tcPr>
            <w:tcW w:w="851" w:type="dxa"/>
          </w:tcPr>
          <w:p w14:paraId="0425E936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14:paraId="3BBFC531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7D0F3D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709" w:type="dxa"/>
          </w:tcPr>
          <w:p w14:paraId="059A5DE2">
            <w:pPr>
              <w:pStyle w:val="15"/>
              <w:spacing w:after="0" w:line="240" w:lineRule="auto"/>
              <w:ind w:left="176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394" w:type="dxa"/>
          </w:tcPr>
          <w:p w14:paraId="72AB6768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Действия со степенями.</w:t>
            </w:r>
          </w:p>
        </w:tc>
        <w:tc>
          <w:tcPr>
            <w:tcW w:w="8647" w:type="dxa"/>
          </w:tcPr>
          <w:p w14:paraId="18853D86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Развивать 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выполнять действия со степенями</w:t>
            </w:r>
          </w:p>
        </w:tc>
        <w:tc>
          <w:tcPr>
            <w:tcW w:w="851" w:type="dxa"/>
          </w:tcPr>
          <w:p w14:paraId="2FBCD964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14:paraId="73A7638B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</w:tbl>
    <w:p w14:paraId="2A516744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7DBBD6F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2.7.4 Учебно-тематический план работы с учащимися с задержкой психического развития 8-го класса </w:t>
      </w:r>
    </w:p>
    <w:p w14:paraId="30223070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Основные разделы программы:</w:t>
      </w:r>
    </w:p>
    <w:p w14:paraId="446ED62B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Коррекционно-развивающий курс «Развитие психических процессов: памяти, внимания, мышления»; </w:t>
      </w:r>
    </w:p>
    <w:p w14:paraId="5F436B71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Коррекционно-развивающий курс «Развитие связной речи».</w:t>
      </w:r>
    </w:p>
    <w:tbl>
      <w:tblPr>
        <w:tblStyle w:val="4"/>
        <w:tblW w:w="0" w:type="auto"/>
        <w:tblInd w:w="2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2589"/>
        <w:gridCol w:w="12318"/>
      </w:tblGrid>
      <w:tr w14:paraId="64E79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672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54DDE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89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4C940D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Направления работы</w:t>
            </w:r>
          </w:p>
        </w:tc>
        <w:tc>
          <w:tcPr>
            <w:tcW w:w="12318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31C1C284">
            <w:pPr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Основные задачи реализации содержания</w:t>
            </w:r>
          </w:p>
        </w:tc>
      </w:tr>
      <w:tr w14:paraId="792E7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672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5879848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89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0FAA987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Диагностика- 4 ч</w:t>
            </w:r>
          </w:p>
        </w:tc>
        <w:tc>
          <w:tcPr>
            <w:tcW w:w="12318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638FCD4C">
            <w:pPr>
              <w:ind w:firstLine="709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—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выявление уровня развития обучающихся.</w:t>
            </w:r>
          </w:p>
        </w:tc>
      </w:tr>
      <w:tr w14:paraId="01FD6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672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56F492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</w:p>
          <w:p w14:paraId="16E832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7869402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0098A6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«Развитие психических процессов: </w:t>
            </w:r>
          </w:p>
          <w:p w14:paraId="1E35BE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памяти, внимания, мышления»- 13ч</w:t>
            </w:r>
          </w:p>
        </w:tc>
        <w:tc>
          <w:tcPr>
            <w:tcW w:w="12318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23068477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тренировка произвольного запоминания зрительно воспринимаемых объектов;</w:t>
            </w:r>
          </w:p>
          <w:p w14:paraId="1F67AE92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произвольное запоминание слухового ряда: цифр, звуков, слов, предложений, многоступенчатых инструкций;</w:t>
            </w:r>
          </w:p>
          <w:p w14:paraId="06A66D2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развитие тактильной и кинестетической памяти.</w:t>
            </w:r>
          </w:p>
          <w:p w14:paraId="39D3654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развитие слухо-моторной координации;</w:t>
            </w:r>
          </w:p>
          <w:p w14:paraId="1F6719B7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развитие зрительно-моторной координации;</w:t>
            </w:r>
          </w:p>
          <w:p w14:paraId="56E1B3A2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развитие слухо-зрительной и зрительно-двигательной координации.</w:t>
            </w:r>
          </w:p>
          <w:p w14:paraId="4AB28459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регуляция двигательных актов;</w:t>
            </w:r>
          </w:p>
          <w:p w14:paraId="59CA881E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формирования умения ориентировки в задании;</w:t>
            </w:r>
          </w:p>
          <w:p w14:paraId="3782AD0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формирование умения планирования этапов выполнения задания;</w:t>
            </w:r>
          </w:p>
          <w:p w14:paraId="6653AF4B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формирование основных способов самоконтроля каждого этапа выполнения задания;</w:t>
            </w:r>
          </w:p>
          <w:p w14:paraId="024A6315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формирования умения осуществлять словесный отчет о совершаемом действии и результате.</w:t>
            </w:r>
          </w:p>
        </w:tc>
      </w:tr>
      <w:tr w14:paraId="69C8B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</w:trPr>
        <w:tc>
          <w:tcPr>
            <w:tcW w:w="672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2700582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3915CC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«Развитие связной речи»- 13ч</w:t>
            </w:r>
          </w:p>
          <w:p w14:paraId="516BD4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18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4A19745E">
            <w:pPr>
              <w:spacing w:after="0"/>
              <w:ind w:left="581" w:firstLine="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формирования умения осмысленного и эмоционального чтение текста;</w:t>
            </w:r>
          </w:p>
          <w:p w14:paraId="5982ACAE">
            <w:pPr>
              <w:spacing w:after="0"/>
              <w:ind w:left="581" w:firstLine="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произведения. и содействует пониманию, осмыслению текстового материала.  </w:t>
            </w:r>
          </w:p>
          <w:p w14:paraId="43CFE02D">
            <w:pPr>
              <w:spacing w:after="0"/>
              <w:ind w:left="581" w:firstLine="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— развивать умение применять все компоненты интонации – логическое ударение, логические и психологические паузы, повышение и понижение тона голоса, темп, тембр, эмоциональная окраска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1. 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Логическое ударение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– выделение наиболее важного по смыслу слова.. 2. 2. Логические и психологические паузы. Логические делаются для выделения наиболее важного слова в предложении, перед ним или после него. Психологические паузы нужны для перехода от одной части произведения к другой, резко отличающейся по эмоциональному содержанию.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3. 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Темп и ритм чтения.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Темп чтения – степень быстроты произношения текста. Он также влияет на выразительность. Общее требование к темпу выразительного чтения – соответствие его темпу устной речи: слишком быстрое чтение, как и чересчур медленное, с излишними паузами, трудно воспринимается. Ритм особенно важен при чтении стихотворений.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4. 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Мелодика речи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(повышение и понижение тона голоса). Иногда называется интонацией в узком смысле. Голос понижается в конце повествовательного предложения, повышается на смысловом центре вопроса, поднимается вверх, а затем резко падает на месте тире.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5. 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Основная эмоциональная окраска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(тембр). Вопрос об эмоциональной окраске.</w:t>
            </w:r>
          </w:p>
          <w:p w14:paraId="1202B608">
            <w:pPr>
              <w:spacing w:after="0"/>
              <w:ind w:left="581" w:firstLine="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развивать способность понять содержание текста, запомнить его и адекватно воспроизвести в устной или письменной форме;</w:t>
            </w:r>
          </w:p>
          <w:p w14:paraId="4F59F277">
            <w:pPr>
              <w:spacing w:after="0"/>
              <w:ind w:left="581" w:firstLine="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обычно ставится после полного или частичного анализа произведения.</w:t>
            </w:r>
          </w:p>
          <w:p w14:paraId="67CBD4F5">
            <w:pPr>
              <w:spacing w:after="0"/>
              <w:ind w:left="581" w:firstLine="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—развивать зрительный и слуховой вербальный анализ.</w:t>
            </w:r>
          </w:p>
          <w:p w14:paraId="7F95B03D">
            <w:pPr>
              <w:spacing w:after="0"/>
              <w:ind w:left="581" w:firstLine="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развивать активный и пассивный словарь</w:t>
            </w:r>
          </w:p>
          <w:p w14:paraId="6A5B1EE4">
            <w:pPr>
              <w:spacing w:after="0"/>
              <w:ind w:left="581" w:firstLine="1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—развивать опосредованное запоминание, познавательный интерес.</w:t>
            </w:r>
          </w:p>
        </w:tc>
      </w:tr>
      <w:tr w14:paraId="7D501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</w:trPr>
        <w:tc>
          <w:tcPr>
            <w:tcW w:w="672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71944C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5A6043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12318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4725172D">
            <w:pPr>
              <w:spacing w:after="0"/>
              <w:ind w:left="581" w:firstLine="1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—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выявление уровня развития обучающихся.</w:t>
            </w:r>
          </w:p>
        </w:tc>
      </w:tr>
    </w:tbl>
    <w:p w14:paraId="24B2AA6E">
      <w:pP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Перечисленные направления работы не являются этапами коррекционных занятий, на каждом занятии используются игры и упражнения разных направлений (от 4 до 6 направлений).</w:t>
      </w:r>
    </w:p>
    <w:p w14:paraId="75CDDF65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Количество часов по направлениям может меняться в зависимости от возможностей ребёнка, и его потребности в коррекционном воздействии</w:t>
      </w:r>
    </w:p>
    <w:p w14:paraId="0DADA882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Календарно-тематическое планирование по развитию познавательной деятельности у обучающихся с ОВЗ</w:t>
      </w:r>
    </w:p>
    <w:p w14:paraId="10400A15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(задержкой психического развития) 8-го класса –26 ч. (Диагностика 8ч)</w:t>
      </w:r>
    </w:p>
    <w:p w14:paraId="5C8DBC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Коррекционно-развивающий курс «Развитие связной речи» 13 часов (1ч в неделю)</w:t>
      </w:r>
    </w:p>
    <w:tbl>
      <w:tblPr>
        <w:tblStyle w:val="13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4531"/>
        <w:gridCol w:w="8747"/>
        <w:gridCol w:w="882"/>
        <w:gridCol w:w="740"/>
      </w:tblGrid>
      <w:tr w14:paraId="44DDD61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168498CE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1" w:type="dxa"/>
          </w:tcPr>
          <w:p w14:paraId="5509C377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747" w:type="dxa"/>
            <w:tcBorders>
              <w:right w:val="single" w:color="auto" w:sz="4" w:space="0"/>
            </w:tcBorders>
          </w:tcPr>
          <w:p w14:paraId="0E192843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Направления коррекционной работы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18EF6232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Кол-во</w:t>
            </w:r>
          </w:p>
          <w:p w14:paraId="4B704397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429E73B5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14:paraId="60E71D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2931AB45">
            <w:pPr>
              <w:pStyle w:val="15"/>
              <w:spacing w:after="0" w:line="240" w:lineRule="auto"/>
              <w:ind w:left="28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31" w:type="dxa"/>
          </w:tcPr>
          <w:p w14:paraId="04855C40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Текс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>т о Ви́кторе Ви́кторовиче Коне́цком</w:t>
            </w:r>
            <w:r>
              <w:rPr>
                <w:rStyle w:val="8"/>
                <w:rFonts w:ascii="Times New Roman" w:hAnsi="Times New Roman" w:cs="Times New Roman" w:eastAsiaTheme="minorEastAsia"/>
                <w:color w:val="444444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8747" w:type="dxa"/>
            <w:tcBorders>
              <w:right w:val="single" w:color="auto" w:sz="4" w:space="0"/>
            </w:tcBorders>
          </w:tcPr>
          <w:p w14:paraId="3877C6C8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чтения:</w:t>
            </w:r>
          </w:p>
          <w:p w14:paraId="01CF3061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- интонационного соответствия пунктуационному оформлению текста;</w:t>
            </w:r>
          </w:p>
          <w:p w14:paraId="45098859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- соответствия темпа чтения коммуникативной задаче.</w:t>
            </w:r>
          </w:p>
          <w:p w14:paraId="398CC9A9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высказывания:</w:t>
            </w:r>
          </w:p>
          <w:p w14:paraId="3D0F6151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- сохранение при пересказе подтем текста;</w:t>
            </w:r>
          </w:p>
          <w:p w14:paraId="52847BFC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- соблюдение фактологической точности при пересказе;</w:t>
            </w:r>
          </w:p>
          <w:p w14:paraId="3DEDF161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- отсутствие фактических ошибок, связанных с пониманием текста;</w:t>
            </w:r>
          </w:p>
          <w:p w14:paraId="6F756AA7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- уместное, логичное включение высказывание в текст во время пересказа. </w:t>
            </w:r>
          </w:p>
          <w:p w14:paraId="4DD0026A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цитирования:</w:t>
            </w:r>
          </w:p>
          <w:p w14:paraId="2692BD23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- соблюдение грамматических норм;</w:t>
            </w:r>
          </w:p>
          <w:p w14:paraId="6AB48687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- соблюдение орфоэпических норм;</w:t>
            </w:r>
          </w:p>
          <w:p w14:paraId="2D8A2287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-соблюдение речевых норм;</w:t>
            </w:r>
          </w:p>
          <w:p w14:paraId="73A4AB11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- использование слов необходимых по контексту формах, без искажения.</w:t>
            </w:r>
          </w:p>
          <w:p w14:paraId="6FB64687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задачей:</w:t>
            </w:r>
          </w:p>
          <w:p w14:paraId="1F9B382F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- учёт условий речевой ситуации;</w:t>
            </w:r>
          </w:p>
          <w:p w14:paraId="5B9F86EA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- грамотное речевое оформление;</w:t>
            </w:r>
          </w:p>
          <w:p w14:paraId="42B9114C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- демонстрация словарного запаса, уместность употребления слов, использование разнообразных синтаксических конструкций.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18C353FA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15822D6E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38E6C6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0" w:type="auto"/>
          </w:tcPr>
          <w:p w14:paraId="453114E7">
            <w:pPr>
              <w:spacing w:after="0" w:line="240" w:lineRule="auto"/>
              <w:ind w:left="28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31" w:type="dxa"/>
          </w:tcPr>
          <w:p w14:paraId="2B851F8F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>Текст об Алекса́ндре Миха́йловиче Горчако́ве</w:t>
            </w:r>
          </w:p>
        </w:tc>
        <w:tc>
          <w:tcPr>
            <w:tcW w:w="8747" w:type="dxa"/>
            <w:tcBorders>
              <w:right w:val="single" w:color="auto" w:sz="4" w:space="0"/>
            </w:tcBorders>
          </w:tcPr>
          <w:p w14:paraId="08F05AC2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7C2BB3D9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64EB6027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2269A601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02749467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6FCF41A7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5BFE4E1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01CA9C64">
            <w:pPr>
              <w:pStyle w:val="15"/>
              <w:spacing w:after="0" w:line="240" w:lineRule="auto"/>
              <w:ind w:left="28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31" w:type="dxa"/>
          </w:tcPr>
          <w:p w14:paraId="61F6B659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Текст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об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>Ива́не Абра́мовиче Моро́зове</w:t>
            </w:r>
            <w:r>
              <w:rPr>
                <w:rStyle w:val="8"/>
                <w:rFonts w:ascii="Times New Roman" w:hAnsi="Times New Roman" w:cs="Times New Roman" w:eastAsiaTheme="minorEastAsia"/>
                <w:color w:val="444444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8747" w:type="dxa"/>
            <w:tcBorders>
              <w:right w:val="single" w:color="auto" w:sz="4" w:space="0"/>
            </w:tcBorders>
          </w:tcPr>
          <w:p w14:paraId="15545374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46A9A177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3D3054B1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12C641D8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0DACE08C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07BFB576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04CF11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59DA7315">
            <w:pPr>
              <w:pStyle w:val="15"/>
              <w:spacing w:after="0" w:line="240" w:lineRule="auto"/>
              <w:ind w:left="28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31" w:type="dxa"/>
          </w:tcPr>
          <w:p w14:paraId="775348C0">
            <w:pPr>
              <w:spacing w:after="0" w:line="240" w:lineRule="auto"/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Текст об </w:t>
            </w:r>
            <w:r>
              <w:rPr>
                <w:rFonts w:ascii="Times New Roman" w:hAnsi="Times New Roman" w:cs="Times New Roman" w:eastAsiaTheme="minorEastAsia"/>
                <w:color w:val="1A1A1A"/>
                <w:spacing w:val="3"/>
                <w:sz w:val="24"/>
                <w:szCs w:val="24"/>
                <w:shd w:val="clear" w:color="auto" w:fill="FFFFFF"/>
                <w:lang w:eastAsia="ru-RU"/>
              </w:rPr>
              <w:t>Ю́рии Влади́мировиче Нику́лине</w:t>
            </w:r>
          </w:p>
        </w:tc>
        <w:tc>
          <w:tcPr>
            <w:tcW w:w="8747" w:type="dxa"/>
            <w:tcBorders>
              <w:right w:val="single" w:color="auto" w:sz="4" w:space="0"/>
            </w:tcBorders>
          </w:tcPr>
          <w:p w14:paraId="51FA5391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785A7775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0FAF4EE7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3D64BA7B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611E874A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718D2C10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1C92ED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744BCBDF">
            <w:pPr>
              <w:spacing w:after="0" w:line="240" w:lineRule="auto"/>
              <w:ind w:left="28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31" w:type="dxa"/>
          </w:tcPr>
          <w:p w14:paraId="45D81ED2">
            <w:pPr>
              <w:spacing w:after="0" w:line="240" w:lineRule="auto"/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Текст об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Алекса́ндре Миха́йловиче Горчако́ве</w:t>
            </w:r>
          </w:p>
        </w:tc>
        <w:tc>
          <w:tcPr>
            <w:tcW w:w="8747" w:type="dxa"/>
            <w:tcBorders>
              <w:right w:val="single" w:color="auto" w:sz="4" w:space="0"/>
            </w:tcBorders>
          </w:tcPr>
          <w:p w14:paraId="2F0D0EEF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76D3B066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0556B008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28CB583D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02FDCA02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4E5E353A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7CA2BC2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1D291DC8">
            <w:pPr>
              <w:spacing w:after="0" w:line="240" w:lineRule="auto"/>
              <w:ind w:left="142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531" w:type="dxa"/>
          </w:tcPr>
          <w:p w14:paraId="697A1705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Текст об </w:t>
            </w:r>
            <w:r>
              <w:rPr>
                <w:rFonts w:ascii="Times New Roman" w:hAnsi="Times New Roman" w:cs="Times New Roman" w:eastAsiaTheme="minorEastAsia"/>
                <w:color w:val="1A1A1A"/>
                <w:spacing w:val="3"/>
                <w:sz w:val="24"/>
                <w:szCs w:val="24"/>
                <w:shd w:val="clear" w:color="auto" w:fill="FFFFFF"/>
                <w:lang w:eastAsia="ru-RU"/>
              </w:rPr>
              <w:t>Исаа́ке О́сиповиче Дунае́вском</w:t>
            </w:r>
          </w:p>
        </w:tc>
        <w:tc>
          <w:tcPr>
            <w:tcW w:w="8747" w:type="dxa"/>
            <w:tcBorders>
              <w:right w:val="single" w:color="auto" w:sz="4" w:space="0"/>
            </w:tcBorders>
          </w:tcPr>
          <w:p w14:paraId="385AB7BE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5D26051B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05C8C495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7B87046B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0F0AE540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3F576D29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37ACC4A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285184B1">
            <w:pPr>
              <w:spacing w:after="0" w:line="240" w:lineRule="auto"/>
              <w:ind w:left="142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531" w:type="dxa"/>
          </w:tcPr>
          <w:p w14:paraId="4528B700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Текст о </w:t>
            </w:r>
            <w:r>
              <w:rPr>
                <w:rFonts w:ascii="Times New Roman" w:hAnsi="Times New Roman" w:cs="Times New Roman" w:eastAsiaTheme="minorEastAsia"/>
                <w:color w:val="1A1A1A"/>
                <w:spacing w:val="3"/>
                <w:sz w:val="24"/>
                <w:szCs w:val="24"/>
                <w:shd w:val="clear" w:color="auto" w:fill="FFFFFF"/>
                <w:lang w:eastAsia="ru-RU"/>
              </w:rPr>
              <w:t>Михаи́ле Никола́евиче Румя́нцеве</w:t>
            </w:r>
          </w:p>
        </w:tc>
        <w:tc>
          <w:tcPr>
            <w:tcW w:w="8747" w:type="dxa"/>
            <w:tcBorders>
              <w:right w:val="single" w:color="auto" w:sz="4" w:space="0"/>
            </w:tcBorders>
          </w:tcPr>
          <w:p w14:paraId="6BCEC0CB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75809084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0EE30811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5FFBC3DE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425CC585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78930F80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39FE60F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140" w:hRule="atLeast"/>
        </w:trPr>
        <w:tc>
          <w:tcPr>
            <w:tcW w:w="0" w:type="auto"/>
          </w:tcPr>
          <w:p w14:paraId="4FEBD24A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531" w:type="dxa"/>
          </w:tcPr>
          <w:p w14:paraId="7D00D306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Текст о </w:t>
            </w:r>
            <w:r>
              <w:rPr>
                <w:rFonts w:ascii="Times New Roman" w:hAnsi="Times New Roman" w:cs="Times New Roman" w:eastAsiaTheme="minorEastAsia"/>
                <w:color w:val="1A1A1A"/>
                <w:spacing w:val="3"/>
                <w:sz w:val="24"/>
                <w:szCs w:val="24"/>
                <w:shd w:val="clear" w:color="auto" w:fill="FFFFFF"/>
                <w:lang w:eastAsia="ru-RU"/>
              </w:rPr>
              <w:t>Валенти́не Влади́мировне Терешко́вой</w:t>
            </w:r>
          </w:p>
        </w:tc>
        <w:tc>
          <w:tcPr>
            <w:tcW w:w="8747" w:type="dxa"/>
            <w:tcBorders>
              <w:right w:val="single" w:color="auto" w:sz="4" w:space="0"/>
            </w:tcBorders>
          </w:tcPr>
          <w:p w14:paraId="1FB8E49B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54FB0F22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75F49E66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704DF5DE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53E06B5D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4404A840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59BA0BC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3AB426BB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531" w:type="dxa"/>
          </w:tcPr>
          <w:p w14:paraId="403733BD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Текст о </w:t>
            </w:r>
            <w:r>
              <w:rPr>
                <w:rFonts w:ascii="Times New Roman" w:hAnsi="Times New Roman" w:cs="Times New Roman" w:eastAsiaTheme="minorEastAsia"/>
                <w:color w:val="1A1A1A"/>
                <w:spacing w:val="3"/>
                <w:sz w:val="24"/>
                <w:szCs w:val="24"/>
                <w:shd w:val="clear" w:color="auto" w:fill="FFFFFF"/>
                <w:lang w:eastAsia="ru-RU"/>
              </w:rPr>
              <w:t>Никола́е Фёдоровиче Фёдорове </w:t>
            </w:r>
          </w:p>
        </w:tc>
        <w:tc>
          <w:tcPr>
            <w:tcW w:w="8747" w:type="dxa"/>
            <w:tcBorders>
              <w:right w:val="single" w:color="auto" w:sz="4" w:space="0"/>
            </w:tcBorders>
          </w:tcPr>
          <w:p w14:paraId="7FC334E9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601FD0FD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70D22066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31B2F209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35DC49DD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57087463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5A1D58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7BC80A0E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531" w:type="dxa"/>
          </w:tcPr>
          <w:p w14:paraId="4372A8FF">
            <w:pPr>
              <w:spacing w:after="0" w:line="240" w:lineRule="auto"/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Текст о </w:t>
            </w:r>
            <w:r>
              <w:rPr>
                <w:rFonts w:ascii="Times New Roman" w:hAnsi="Times New Roman" w:cs="Times New Roman" w:eastAsiaTheme="minorEastAsia"/>
                <w:color w:val="1A1A1A"/>
                <w:spacing w:val="3"/>
                <w:sz w:val="24"/>
                <w:szCs w:val="24"/>
                <w:shd w:val="clear" w:color="auto" w:fill="FFFFFF"/>
                <w:lang w:eastAsia="ru-RU"/>
              </w:rPr>
              <w:t>Ли́дии Андре́евне Русла́новой</w:t>
            </w:r>
          </w:p>
        </w:tc>
        <w:tc>
          <w:tcPr>
            <w:tcW w:w="8747" w:type="dxa"/>
            <w:tcBorders>
              <w:right w:val="single" w:color="auto" w:sz="4" w:space="0"/>
            </w:tcBorders>
          </w:tcPr>
          <w:p w14:paraId="3547DF65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2FE20A3C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51756D1D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4D1DCBD8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0BBDB9D2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401F856D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4DFC15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140" w:hRule="atLeast"/>
        </w:trPr>
        <w:tc>
          <w:tcPr>
            <w:tcW w:w="0" w:type="auto"/>
          </w:tcPr>
          <w:p w14:paraId="3B54C17D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531" w:type="dxa"/>
          </w:tcPr>
          <w:p w14:paraId="5645C675">
            <w:pPr>
              <w:spacing w:after="0" w:line="240" w:lineRule="auto"/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>Текст о Ми</w:t>
            </w:r>
            <w:r>
              <w:rPr>
                <w:rFonts w:ascii="Times New Roman" w:hAnsi="Times New Roman" w:cs="Times New Roman" w:eastAsiaTheme="minorEastAsia"/>
                <w:color w:val="1A1A1A"/>
                <w:spacing w:val="3"/>
                <w:sz w:val="24"/>
                <w:szCs w:val="24"/>
                <w:shd w:val="clear" w:color="auto" w:fill="FFFFFF"/>
                <w:lang w:eastAsia="ru-RU"/>
              </w:rPr>
              <w:t>хаи́ле Миха́йловиче Фо́кине</w:t>
            </w:r>
          </w:p>
        </w:tc>
        <w:tc>
          <w:tcPr>
            <w:tcW w:w="8747" w:type="dxa"/>
            <w:tcBorders>
              <w:right w:val="single" w:color="auto" w:sz="4" w:space="0"/>
            </w:tcBorders>
          </w:tcPr>
          <w:p w14:paraId="548D2761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467C9C76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00B700FE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29025E3F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51CF442E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335E744F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201F082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140" w:hRule="atLeast"/>
        </w:trPr>
        <w:tc>
          <w:tcPr>
            <w:tcW w:w="0" w:type="auto"/>
          </w:tcPr>
          <w:p w14:paraId="7B449194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531" w:type="dxa"/>
          </w:tcPr>
          <w:p w14:paraId="7E7A1229">
            <w:pPr>
              <w:spacing w:after="0" w:line="240" w:lineRule="auto"/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Текст о </w:t>
            </w:r>
            <w:r>
              <w:rPr>
                <w:rFonts w:ascii="Times New Roman" w:hAnsi="Times New Roman" w:cs="Times New Roman" w:eastAsiaTheme="minorEastAsia"/>
                <w:color w:val="1A1A1A"/>
                <w:spacing w:val="3"/>
                <w:sz w:val="24"/>
                <w:szCs w:val="24"/>
                <w:shd w:val="clear" w:color="auto" w:fill="FFFFFF"/>
                <w:lang w:eastAsia="ru-RU"/>
              </w:rPr>
              <w:t>Михаи́ле Семёновиче Ще́пкине</w:t>
            </w:r>
          </w:p>
        </w:tc>
        <w:tc>
          <w:tcPr>
            <w:tcW w:w="8747" w:type="dxa"/>
            <w:tcBorders>
              <w:right w:val="single" w:color="auto" w:sz="4" w:space="0"/>
            </w:tcBorders>
          </w:tcPr>
          <w:p w14:paraId="75CD0512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66AB7353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7E756949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4C62E77B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57F428D6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28C85F5A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7F72DBB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575F890C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531" w:type="dxa"/>
          </w:tcPr>
          <w:p w14:paraId="400F705E">
            <w:pPr>
              <w:spacing w:after="0" w:line="240" w:lineRule="auto"/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Текст о </w:t>
            </w:r>
            <w:r>
              <w:rPr>
                <w:rFonts w:ascii="Times New Roman" w:hAnsi="Times New Roman" w:cs="Times New Roman" w:eastAsiaTheme="minorEastAsia"/>
                <w:color w:val="1A1A1A"/>
                <w:spacing w:val="3"/>
                <w:sz w:val="24"/>
                <w:szCs w:val="24"/>
                <w:shd w:val="clear" w:color="auto" w:fill="FFFFFF"/>
                <w:lang w:eastAsia="ru-RU"/>
              </w:rPr>
              <w:t>Петре́ Петро́виче Семёнове-Тян-Ша́нском</w:t>
            </w:r>
          </w:p>
        </w:tc>
        <w:tc>
          <w:tcPr>
            <w:tcW w:w="8747" w:type="dxa"/>
            <w:tcBorders>
              <w:right w:val="single" w:color="auto" w:sz="4" w:space="0"/>
            </w:tcBorders>
          </w:tcPr>
          <w:p w14:paraId="1FE82893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7FBC0BFA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169F126A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2F97880D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63A3BD04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0554612D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</w:tbl>
    <w:p w14:paraId="04478EE5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BE2D8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Коррекционно-развивающий курс </w:t>
      </w:r>
    </w:p>
    <w:p w14:paraId="6251F171">
      <w:pPr>
        <w:pStyle w:val="15"/>
        <w:shd w:val="clear" w:color="auto" w:fill="FFFFFF"/>
        <w:spacing w:after="0"/>
        <w:ind w:lef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«Развитие психических процессов: памяти, внимания, мышления» 20 часов</w:t>
      </w:r>
    </w:p>
    <w:tbl>
      <w:tblPr>
        <w:tblStyle w:val="13"/>
        <w:tblW w:w="0" w:type="auto"/>
        <w:tblInd w:w="10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4447"/>
        <w:gridCol w:w="8647"/>
        <w:gridCol w:w="840"/>
        <w:gridCol w:w="740"/>
      </w:tblGrid>
      <w:tr w14:paraId="3AF0CF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0" w:type="auto"/>
          </w:tcPr>
          <w:p w14:paraId="2BF39BD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№ п/ п</w:t>
            </w:r>
          </w:p>
        </w:tc>
        <w:tc>
          <w:tcPr>
            <w:tcW w:w="4447" w:type="dxa"/>
          </w:tcPr>
          <w:p w14:paraId="610DED93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647" w:type="dxa"/>
          </w:tcPr>
          <w:p w14:paraId="3444F7A2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Направления коррекционной работы</w:t>
            </w:r>
          </w:p>
        </w:tc>
        <w:tc>
          <w:tcPr>
            <w:tcW w:w="840" w:type="dxa"/>
          </w:tcPr>
          <w:p w14:paraId="6C96B473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0" w:type="auto"/>
          </w:tcPr>
          <w:p w14:paraId="138672F4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14:paraId="134A38F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0" w:type="auto"/>
          </w:tcPr>
          <w:p w14:paraId="6BD39B45">
            <w:pPr>
              <w:pStyle w:val="15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7" w:type="dxa"/>
          </w:tcPr>
          <w:p w14:paraId="25681651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</w:t>
            </w:r>
          </w:p>
        </w:tc>
        <w:tc>
          <w:tcPr>
            <w:tcW w:w="8647" w:type="dxa"/>
          </w:tcPr>
          <w:p w14:paraId="00735DB3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произвольного запоминания зрительно воспринимаемых объектов.</w:t>
            </w:r>
          </w:p>
        </w:tc>
        <w:tc>
          <w:tcPr>
            <w:tcW w:w="840" w:type="dxa"/>
          </w:tcPr>
          <w:p w14:paraId="35DCE393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093B17BF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684B092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0" w:type="auto"/>
          </w:tcPr>
          <w:p w14:paraId="7BB99DC0">
            <w:pPr>
              <w:pStyle w:val="15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7" w:type="dxa"/>
          </w:tcPr>
          <w:p w14:paraId="653934A2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2</w:t>
            </w:r>
          </w:p>
        </w:tc>
        <w:tc>
          <w:tcPr>
            <w:tcW w:w="8647" w:type="dxa"/>
          </w:tcPr>
          <w:p w14:paraId="48E35CE2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произвольного запоминание слухового ряда: цифр, звуков, слов, предложений.</w:t>
            </w:r>
          </w:p>
        </w:tc>
        <w:tc>
          <w:tcPr>
            <w:tcW w:w="840" w:type="dxa"/>
          </w:tcPr>
          <w:p w14:paraId="2378D74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3EF5BF7D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7551C3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0" w:type="auto"/>
          </w:tcPr>
          <w:p w14:paraId="65752317">
            <w:pPr>
              <w:pStyle w:val="15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7" w:type="dxa"/>
          </w:tcPr>
          <w:p w14:paraId="30F44272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3</w:t>
            </w:r>
          </w:p>
        </w:tc>
        <w:tc>
          <w:tcPr>
            <w:tcW w:w="8647" w:type="dxa"/>
          </w:tcPr>
          <w:p w14:paraId="6910A428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произвольного запоминание слухового ряда: цифр, звуков, слов, предложений, многоступенчатых инструкций.</w:t>
            </w:r>
          </w:p>
        </w:tc>
        <w:tc>
          <w:tcPr>
            <w:tcW w:w="840" w:type="dxa"/>
          </w:tcPr>
          <w:p w14:paraId="685F3714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5C8EBDCC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2892D2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0" w:type="auto"/>
          </w:tcPr>
          <w:p w14:paraId="0920CE76">
            <w:pPr>
              <w:pStyle w:val="15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7" w:type="dxa"/>
          </w:tcPr>
          <w:p w14:paraId="5B5EBA63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4</w:t>
            </w:r>
          </w:p>
        </w:tc>
        <w:tc>
          <w:tcPr>
            <w:tcW w:w="8647" w:type="dxa"/>
          </w:tcPr>
          <w:p w14:paraId="2AC358F9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тактильной и кинестетической памяти.</w:t>
            </w:r>
          </w:p>
        </w:tc>
        <w:tc>
          <w:tcPr>
            <w:tcW w:w="840" w:type="dxa"/>
          </w:tcPr>
          <w:p w14:paraId="623A376C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451D9B40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691782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0" w:type="auto"/>
          </w:tcPr>
          <w:p w14:paraId="6CEE2A1B">
            <w:pPr>
              <w:pStyle w:val="15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7" w:type="dxa"/>
          </w:tcPr>
          <w:p w14:paraId="172948A2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5</w:t>
            </w:r>
          </w:p>
        </w:tc>
        <w:tc>
          <w:tcPr>
            <w:tcW w:w="8647" w:type="dxa"/>
          </w:tcPr>
          <w:p w14:paraId="62EC6502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межанализаторных систем, их взаимодействия</w:t>
            </w:r>
          </w:p>
        </w:tc>
        <w:tc>
          <w:tcPr>
            <w:tcW w:w="840" w:type="dxa"/>
          </w:tcPr>
          <w:p w14:paraId="75FF7FEC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0DC9D550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682244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0" w:type="auto"/>
          </w:tcPr>
          <w:p w14:paraId="41AC3AD6">
            <w:pPr>
              <w:pStyle w:val="15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7" w:type="dxa"/>
          </w:tcPr>
          <w:p w14:paraId="12D2C69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6</w:t>
            </w:r>
          </w:p>
        </w:tc>
        <w:tc>
          <w:tcPr>
            <w:tcW w:w="8647" w:type="dxa"/>
          </w:tcPr>
          <w:p w14:paraId="096C8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Развитие слухо-моторной координации.</w:t>
            </w:r>
          </w:p>
        </w:tc>
        <w:tc>
          <w:tcPr>
            <w:tcW w:w="840" w:type="dxa"/>
          </w:tcPr>
          <w:p w14:paraId="03D04146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197D75CF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6BE9579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0" w:type="auto"/>
          </w:tcPr>
          <w:p w14:paraId="50DB4879">
            <w:pPr>
              <w:pStyle w:val="15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7" w:type="dxa"/>
          </w:tcPr>
          <w:p w14:paraId="4AF37721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7</w:t>
            </w:r>
          </w:p>
        </w:tc>
        <w:tc>
          <w:tcPr>
            <w:tcW w:w="8647" w:type="dxa"/>
          </w:tcPr>
          <w:p w14:paraId="689FC231">
            <w:pPr>
              <w:pStyle w:val="17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Fonts w:eastAsiaTheme="minorHAnsi"/>
                <w:lang w:eastAsia="en-US"/>
              </w:rPr>
              <w:t>Развитие зрительно-моторной координации.</w:t>
            </w:r>
          </w:p>
        </w:tc>
        <w:tc>
          <w:tcPr>
            <w:tcW w:w="840" w:type="dxa"/>
          </w:tcPr>
          <w:p w14:paraId="726EF0FE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2E6CE4A7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3D09CA1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0" w:type="auto"/>
          </w:tcPr>
          <w:p w14:paraId="46062A36">
            <w:pPr>
              <w:pStyle w:val="15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7" w:type="dxa"/>
          </w:tcPr>
          <w:p w14:paraId="08789651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8</w:t>
            </w:r>
          </w:p>
        </w:tc>
        <w:tc>
          <w:tcPr>
            <w:tcW w:w="8647" w:type="dxa"/>
          </w:tcPr>
          <w:p w14:paraId="63865F7B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Развитие слухо-зрительной и зрительно-двигательной координации.</w:t>
            </w:r>
          </w:p>
        </w:tc>
        <w:tc>
          <w:tcPr>
            <w:tcW w:w="840" w:type="dxa"/>
          </w:tcPr>
          <w:p w14:paraId="7FBEDDD1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42544169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111913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0" w:type="auto"/>
          </w:tcPr>
          <w:p w14:paraId="61EEAAFB">
            <w:pPr>
              <w:pStyle w:val="15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7" w:type="dxa"/>
          </w:tcPr>
          <w:p w14:paraId="1F65D7D8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9</w:t>
            </w:r>
          </w:p>
        </w:tc>
        <w:tc>
          <w:tcPr>
            <w:tcW w:w="8647" w:type="dxa"/>
          </w:tcPr>
          <w:p w14:paraId="61A786D6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Закрепление функции программирования и контроля собственной деятельности:</w:t>
            </w:r>
            <w:r>
              <w:rPr>
                <w:rStyle w:val="18"/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 xml:space="preserve"> регуляция простейших двигательных актов;</w:t>
            </w:r>
          </w:p>
        </w:tc>
        <w:tc>
          <w:tcPr>
            <w:tcW w:w="840" w:type="dxa"/>
          </w:tcPr>
          <w:p w14:paraId="0956B234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38E84085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6524F82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0" w:type="auto"/>
          </w:tcPr>
          <w:p w14:paraId="08188080">
            <w:pPr>
              <w:pStyle w:val="15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7" w:type="dxa"/>
          </w:tcPr>
          <w:p w14:paraId="11C39BAF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10</w:t>
            </w:r>
          </w:p>
        </w:tc>
        <w:tc>
          <w:tcPr>
            <w:tcW w:w="8647" w:type="dxa"/>
          </w:tcPr>
          <w:p w14:paraId="25CE00E9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Закрепление функции программирования и контроля собственной деятельности:</w:t>
            </w:r>
            <w:r>
              <w:rPr>
                <w:rStyle w:val="18"/>
                <w:rFonts w:ascii="Times New Roman" w:hAnsi="Times New Roman" w:cs="Times New Roman" w:eastAsiaTheme="minorEastAsia"/>
                <w:color w:val="000000"/>
                <w:sz w:val="24"/>
                <w:szCs w:val="24"/>
                <w:lang w:eastAsia="ru-RU"/>
              </w:rPr>
              <w:t xml:space="preserve"> регуляция простейших двигательных актов;</w:t>
            </w:r>
          </w:p>
        </w:tc>
        <w:tc>
          <w:tcPr>
            <w:tcW w:w="840" w:type="dxa"/>
          </w:tcPr>
          <w:p w14:paraId="015CD934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18FD60BC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3FA98C4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0" w:type="auto"/>
          </w:tcPr>
          <w:p w14:paraId="20B19339">
            <w:pPr>
              <w:pStyle w:val="15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7" w:type="dxa"/>
          </w:tcPr>
          <w:p w14:paraId="372C65B3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Занятие 11 </w:t>
            </w:r>
          </w:p>
        </w:tc>
        <w:tc>
          <w:tcPr>
            <w:tcW w:w="8647" w:type="dxa"/>
          </w:tcPr>
          <w:p w14:paraId="34E82AB7">
            <w:pPr>
              <w:pStyle w:val="17"/>
              <w:shd w:val="clear" w:color="auto" w:fill="FFFFFF"/>
              <w:spacing w:before="0" w:beforeAutospacing="0" w:after="0" w:afterAutospacing="0"/>
              <w:jc w:val="both"/>
              <w:rPr>
                <w:color w:val="00000A"/>
              </w:rPr>
            </w:pPr>
            <w:r>
              <w:t xml:space="preserve">Закрепление </w:t>
            </w:r>
            <w:r>
              <w:rPr>
                <w:rStyle w:val="18"/>
                <w:color w:val="000000"/>
              </w:rPr>
              <w:t>умения ориентировки в задании; планирования этапов выполнения задания.</w:t>
            </w:r>
          </w:p>
        </w:tc>
        <w:tc>
          <w:tcPr>
            <w:tcW w:w="840" w:type="dxa"/>
          </w:tcPr>
          <w:p w14:paraId="7EC4CE01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221E4081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11A5A88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0" w:type="auto"/>
          </w:tcPr>
          <w:p w14:paraId="59264810">
            <w:pPr>
              <w:pStyle w:val="15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7" w:type="dxa"/>
          </w:tcPr>
          <w:p w14:paraId="059B56C4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Занятие 12 </w:t>
            </w:r>
          </w:p>
        </w:tc>
        <w:tc>
          <w:tcPr>
            <w:tcW w:w="8647" w:type="dxa"/>
          </w:tcPr>
          <w:p w14:paraId="393C0637">
            <w:pPr>
              <w:pStyle w:val="17"/>
              <w:shd w:val="clear" w:color="auto" w:fill="FFFFFF"/>
              <w:spacing w:before="0" w:beforeAutospacing="0" w:after="0" w:afterAutospacing="0"/>
              <w:jc w:val="both"/>
              <w:rPr>
                <w:color w:val="00000A"/>
              </w:rPr>
            </w:pPr>
            <w:r>
              <w:t xml:space="preserve">Закрепление </w:t>
            </w:r>
            <w:r>
              <w:rPr>
                <w:rStyle w:val="18"/>
                <w:color w:val="000000"/>
              </w:rPr>
              <w:t>умения ориентировки в задании;</w:t>
            </w:r>
            <w:r>
              <w:rPr>
                <w:color w:val="00000A"/>
              </w:rPr>
              <w:t xml:space="preserve"> </w:t>
            </w:r>
            <w:r>
              <w:rPr>
                <w:rStyle w:val="18"/>
                <w:color w:val="000000"/>
              </w:rPr>
              <w:t>основных способов самоконтроля каждого этапа выполнения задания;</w:t>
            </w:r>
          </w:p>
        </w:tc>
        <w:tc>
          <w:tcPr>
            <w:tcW w:w="840" w:type="dxa"/>
          </w:tcPr>
          <w:p w14:paraId="0000A758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06507EB5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4116EF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0" w:type="auto"/>
          </w:tcPr>
          <w:p w14:paraId="4F5345A1">
            <w:pPr>
              <w:pStyle w:val="15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7" w:type="dxa"/>
          </w:tcPr>
          <w:p w14:paraId="11943547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Занятие 13</w:t>
            </w:r>
          </w:p>
        </w:tc>
        <w:tc>
          <w:tcPr>
            <w:tcW w:w="8647" w:type="dxa"/>
          </w:tcPr>
          <w:p w14:paraId="10695FAF">
            <w:pPr>
              <w:pStyle w:val="17"/>
              <w:shd w:val="clear" w:color="auto" w:fill="FFFFFF"/>
              <w:spacing w:before="0" w:beforeAutospacing="0" w:after="0" w:afterAutospacing="0"/>
              <w:jc w:val="both"/>
              <w:rPr>
                <w:color w:val="00000A"/>
              </w:rPr>
            </w:pPr>
            <w:r>
              <w:t xml:space="preserve">Закрепление </w:t>
            </w:r>
            <w:r>
              <w:rPr>
                <w:rStyle w:val="18"/>
                <w:color w:val="000000"/>
              </w:rPr>
              <w:t xml:space="preserve">умения ориентировки в задании; </w:t>
            </w:r>
            <w:r>
              <w:rPr>
                <w:rStyle w:val="19"/>
                <w:color w:val="000000"/>
              </w:rPr>
              <w:t>формирования умения осуществлять словесный отчет о совершаемом действии и результате.</w:t>
            </w:r>
          </w:p>
        </w:tc>
        <w:tc>
          <w:tcPr>
            <w:tcW w:w="840" w:type="dxa"/>
          </w:tcPr>
          <w:p w14:paraId="4BE937F1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50DC135A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</w:tbl>
    <w:p w14:paraId="0E46891C">
      <w:pP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81A73E7">
      <w:pPr>
        <w:spacing w:after="0"/>
        <w:ind w:firstLine="70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2.7.5 Учебно-тематический план работы с учащимися с задержкой психического развития 9-го класса </w:t>
      </w:r>
    </w:p>
    <w:p w14:paraId="4847FDB1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Основные разделы программы:</w:t>
      </w:r>
    </w:p>
    <w:p w14:paraId="1B7B7047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Коррекционно-развивающий курс «Развитие психических процессов: памяти, внимания, мышления»; </w:t>
      </w:r>
    </w:p>
    <w:p w14:paraId="1F308013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Коррекционно-развивающий курс «Развитие связной речи».</w:t>
      </w:r>
    </w:p>
    <w:tbl>
      <w:tblPr>
        <w:tblStyle w:val="4"/>
        <w:tblW w:w="0" w:type="auto"/>
        <w:tblInd w:w="2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2409"/>
        <w:gridCol w:w="12319"/>
      </w:tblGrid>
      <w:tr w14:paraId="3CF12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</w:tblPrEx>
        <w:trPr>
          <w:trHeight w:val="310" w:hRule="atLeast"/>
        </w:trPr>
        <w:tc>
          <w:tcPr>
            <w:tcW w:w="851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28EA9E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09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7D87F31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Направления работы</w:t>
            </w:r>
          </w:p>
        </w:tc>
        <w:tc>
          <w:tcPr>
            <w:tcW w:w="0" w:type="auto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53153CDC">
            <w:pPr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Основные задачи реализации содержания</w:t>
            </w:r>
          </w:p>
        </w:tc>
      </w:tr>
      <w:tr w14:paraId="22D76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851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0920B64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09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0C21527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Диагностика – 4ч</w:t>
            </w:r>
          </w:p>
        </w:tc>
        <w:tc>
          <w:tcPr>
            <w:tcW w:w="0" w:type="auto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7E5DBF8C">
            <w:pPr>
              <w:spacing w:after="0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 выявление уровня развития обучающихся.</w:t>
            </w:r>
          </w:p>
        </w:tc>
      </w:tr>
      <w:tr w14:paraId="3499A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851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187301A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</w:p>
          <w:p w14:paraId="3C1EF3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54C5996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14:paraId="4627E5B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«Развитие психических процессов: </w:t>
            </w:r>
          </w:p>
          <w:p w14:paraId="7CA4ED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памяти, внимания, мышления»- 13 ч</w:t>
            </w:r>
          </w:p>
        </w:tc>
        <w:tc>
          <w:tcPr>
            <w:tcW w:w="0" w:type="auto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421D453F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тренировка произвольного запоминания зрительно воспринимаемых объектов;</w:t>
            </w:r>
          </w:p>
          <w:p w14:paraId="110A2554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произвольное запоминание слухового ряда: цифр, звуков, слов, предложений, многоступенчатых инструкций;</w:t>
            </w:r>
          </w:p>
          <w:p w14:paraId="2F58E13D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развитие тактильной и кинестетической памяти.</w:t>
            </w:r>
          </w:p>
          <w:p w14:paraId="798164C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развитие слухо-моторной координации;</w:t>
            </w:r>
          </w:p>
          <w:p w14:paraId="13D380E6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развитие зрительно-моторной координации;</w:t>
            </w:r>
          </w:p>
          <w:p w14:paraId="7404A7BE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развитие слухо-зрительной и зрительно-двигательной координации.</w:t>
            </w:r>
          </w:p>
          <w:p w14:paraId="43CEE087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регуляция двигательных актов;</w:t>
            </w:r>
          </w:p>
          <w:p w14:paraId="03538F0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формирования умения ориентировки в задании;</w:t>
            </w:r>
          </w:p>
          <w:p w14:paraId="0A6299C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формирование умения планирования этапов выполнения задания;</w:t>
            </w:r>
          </w:p>
          <w:p w14:paraId="707457D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формирование основных способов самоконтроля каждого этапа выполнения задания;</w:t>
            </w:r>
          </w:p>
          <w:p w14:paraId="2CCA56ED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формирования умения осуществлять словесный отчет о совершаемом действии и результате.</w:t>
            </w:r>
          </w:p>
        </w:tc>
      </w:tr>
      <w:tr w14:paraId="5ADD3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851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7222FF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09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73C308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«Развитие связной речи»- 13ч </w:t>
            </w:r>
          </w:p>
          <w:p w14:paraId="1A287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2E3E058B">
            <w:pPr>
              <w:spacing w:after="0"/>
              <w:ind w:left="581" w:firstLine="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формирования умения осмысленного и эмоционального чтение текста;</w:t>
            </w:r>
          </w:p>
          <w:p w14:paraId="65850A7E">
            <w:pPr>
              <w:spacing w:after="0"/>
              <w:ind w:left="581" w:firstLine="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произведения. и содействует пониманию, осмыслению текстового материала.  </w:t>
            </w:r>
          </w:p>
          <w:p w14:paraId="1DB1B880">
            <w:pPr>
              <w:spacing w:after="0"/>
              <w:ind w:left="581" w:firstLine="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— развивать умение применять все компоненты интонации – логическое ударение, логические и психологические паузы, повышение и понижение тона голоса, темп, тембр, эмоциональная окраска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1. 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Логическое ударение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– выделение наиболее важного по смыслу слова.. 2. 2. Логические и психологические паузы. Логические делаются для выделения наиболее важного слова в предложении, перед ним или после него. Психологические паузы нужны для перехода от одной части произведения к другой, резко отличающейся по эмоциональному содержанию.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3. 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Темп и ритм чтения.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Темп чтения – степень быстроты произношения текста. Он также влияет на выразительность. Общее требование к темпу выразительного чтения – соответствие его темпу устной речи: слишком быстрое чтение, как и чересчур медленное, с излишними паузами, трудно воспринимается. Ритм особенно важен при чтении стихотворений.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4. 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Мелодика речи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(повышение и понижение тона голоса). Иногда называется интонацией в узком смысле. Голос понижается в конце повествовательного предложения, повышается на смысловом центре вопроса, поднимается вверх, а затем резко падает на месте тире.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5. 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Основная эмоциональная окраска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(тембр). Вопрос об эмоциональной окраске.</w:t>
            </w:r>
          </w:p>
          <w:p w14:paraId="45F81659">
            <w:pPr>
              <w:spacing w:after="0"/>
              <w:ind w:left="581" w:firstLine="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развивать способность понять содержание текста, запомнить его и адекватно воспроизвести в устной или письменной форме;</w:t>
            </w:r>
          </w:p>
          <w:p w14:paraId="3EB167C4">
            <w:pPr>
              <w:spacing w:after="0"/>
              <w:ind w:left="581" w:firstLine="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обычно ставится после полного или частичного анализа произведения.</w:t>
            </w:r>
          </w:p>
          <w:p w14:paraId="2D6C9F6A">
            <w:pPr>
              <w:spacing w:after="0"/>
              <w:ind w:left="581" w:firstLine="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—развивать зрительный и слуховой вербальный анализ.</w:t>
            </w:r>
          </w:p>
          <w:p w14:paraId="0379EA31">
            <w:pPr>
              <w:spacing w:after="0"/>
              <w:ind w:left="581" w:firstLine="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развивать активный и пассивный словарь</w:t>
            </w:r>
          </w:p>
          <w:p w14:paraId="7EAD9094">
            <w:pPr>
              <w:spacing w:after="0"/>
              <w:ind w:left="581" w:firstLine="1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—развивать опосредованное запоминание, познавательный интерес.</w:t>
            </w:r>
          </w:p>
        </w:tc>
      </w:tr>
      <w:tr w14:paraId="307C1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851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13DA50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09" w:type="dxa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  <w:vAlign w:val="center"/>
          </w:tcPr>
          <w:p w14:paraId="45778BC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Диагностика -4ч</w:t>
            </w:r>
          </w:p>
        </w:tc>
        <w:tc>
          <w:tcPr>
            <w:tcW w:w="0" w:type="auto"/>
            <w:shd w:val="clear" w:color="auto" w:fill="FFFFFF"/>
            <w:tcMar>
              <w:top w:w="129" w:type="dxa"/>
              <w:left w:w="215" w:type="dxa"/>
              <w:bottom w:w="129" w:type="dxa"/>
              <w:right w:w="215" w:type="dxa"/>
            </w:tcMar>
          </w:tcPr>
          <w:p w14:paraId="7BE5F187">
            <w:pPr>
              <w:spacing w:after="0"/>
              <w:ind w:left="581" w:firstLine="1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—  выявление уровня развития обучающихся.</w:t>
            </w:r>
          </w:p>
        </w:tc>
      </w:tr>
    </w:tbl>
    <w:p w14:paraId="7CF9335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Перечисленные направления работы не являются этапами коррекционных занятий, на каждом занятии используются приемы, методы и упражнения разных направлений (от 4 до 6 направлений).</w:t>
      </w:r>
    </w:p>
    <w:p w14:paraId="3852A1F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Количество часов по направлениям может меняться в зависимости от возможностей ребёнка, и его потребности в коррекционном воздействии.</w:t>
      </w:r>
    </w:p>
    <w:p w14:paraId="3B99F472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Календарно-тематическое планирование по развитию познавательной деятельности у обучающихся с ОВЗ</w:t>
      </w:r>
    </w:p>
    <w:p w14:paraId="3836A669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(задержкой психического развития) 9-го класса – 26 ч. (8 часов диагностика)</w:t>
      </w:r>
    </w:p>
    <w:p w14:paraId="5E350D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Коррекционно-развивающий курс «Развитие связной речи» 13 часов</w:t>
      </w:r>
    </w:p>
    <w:p w14:paraId="6FAD2342">
      <w:pPr>
        <w:pStyle w:val="15"/>
        <w:shd w:val="clear" w:color="auto" w:fill="FFFFFF"/>
        <w:spacing w:after="0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3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4531"/>
        <w:gridCol w:w="8707"/>
        <w:gridCol w:w="922"/>
        <w:gridCol w:w="740"/>
      </w:tblGrid>
      <w:tr w14:paraId="12AFB8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4E70308C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1" w:type="dxa"/>
          </w:tcPr>
          <w:p w14:paraId="67815042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707" w:type="dxa"/>
            <w:tcBorders>
              <w:right w:val="single" w:color="auto" w:sz="4" w:space="0"/>
            </w:tcBorders>
          </w:tcPr>
          <w:p w14:paraId="66E6758C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Направления коррекционной работы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50688C9A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Кол-во</w:t>
            </w:r>
          </w:p>
          <w:p w14:paraId="021E202C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69F44437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14:paraId="2C7F444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4CB4638B">
            <w:pPr>
              <w:pStyle w:val="15"/>
              <w:spacing w:after="0" w:line="240" w:lineRule="auto"/>
              <w:ind w:left="28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31" w:type="dxa"/>
          </w:tcPr>
          <w:p w14:paraId="6216DD96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Текст об Владимире Григорьевиче Шухове</w:t>
            </w:r>
          </w:p>
        </w:tc>
        <w:tc>
          <w:tcPr>
            <w:tcW w:w="8707" w:type="dxa"/>
            <w:tcBorders>
              <w:right w:val="single" w:color="auto" w:sz="4" w:space="0"/>
            </w:tcBorders>
          </w:tcPr>
          <w:p w14:paraId="7D7706C5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чтения:</w:t>
            </w:r>
          </w:p>
          <w:p w14:paraId="606E0D81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- интонационного соответствия пунктуационному оформлению текста;</w:t>
            </w:r>
          </w:p>
          <w:p w14:paraId="18A43840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- соответствия темпа чтения коммуникативной задаче.</w:t>
            </w:r>
          </w:p>
          <w:p w14:paraId="51AA67F6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высказывания:</w:t>
            </w:r>
          </w:p>
          <w:p w14:paraId="6A7DD48C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- сохранение при пересказе подтем текста;</w:t>
            </w:r>
          </w:p>
          <w:p w14:paraId="68784103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- соблюдение фактологической точности при пересказе;</w:t>
            </w:r>
          </w:p>
          <w:p w14:paraId="452B78D0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- отсутствие фактических ошибок, связанных с пониманием текста;</w:t>
            </w:r>
          </w:p>
          <w:p w14:paraId="462152CB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- уместное, логичное включение высказывание в текст во время пересказа. </w:t>
            </w:r>
          </w:p>
          <w:p w14:paraId="607E1FCC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цитирования:</w:t>
            </w:r>
          </w:p>
          <w:p w14:paraId="3C50B211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- соблюдение грамматических норм;</w:t>
            </w:r>
          </w:p>
          <w:p w14:paraId="230F02CB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- соблюдение орфоэпических норм;</w:t>
            </w:r>
          </w:p>
          <w:p w14:paraId="7129C5CE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-соблюдение речевых норм;</w:t>
            </w:r>
          </w:p>
          <w:p w14:paraId="6C953C7C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- использование слов необходимых по контексту формах, без искажения.</w:t>
            </w:r>
          </w:p>
          <w:p w14:paraId="370E3BA3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задачей:</w:t>
            </w:r>
          </w:p>
          <w:p w14:paraId="415FAB5A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- учёт условий речевой ситуации;</w:t>
            </w:r>
          </w:p>
          <w:p w14:paraId="63635736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- грамотное речевое оформление;</w:t>
            </w:r>
          </w:p>
          <w:p w14:paraId="24907431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- демонстрация словарного запаса, уместность употребления слов, использование разнообразных синтаксических конструкций.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3FDF68C8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051FCD4B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74651D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0" w:type="auto"/>
          </w:tcPr>
          <w:p w14:paraId="6E9AE58F">
            <w:pPr>
              <w:spacing w:after="0" w:line="240" w:lineRule="auto"/>
              <w:ind w:left="28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31" w:type="dxa"/>
          </w:tcPr>
          <w:p w14:paraId="29769BB3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Текст об Иване Лаврантьевиче Горохове</w:t>
            </w:r>
          </w:p>
        </w:tc>
        <w:tc>
          <w:tcPr>
            <w:tcW w:w="8707" w:type="dxa"/>
            <w:tcBorders>
              <w:right w:val="single" w:color="auto" w:sz="4" w:space="0"/>
            </w:tcBorders>
          </w:tcPr>
          <w:p w14:paraId="44C48DF3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6AA38224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39B67546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27B9B9F2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7D3AF5E9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7CBBFFDB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25DB47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24F96866">
            <w:pPr>
              <w:pStyle w:val="15"/>
              <w:spacing w:after="0" w:line="240" w:lineRule="auto"/>
              <w:ind w:left="28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31" w:type="dxa"/>
          </w:tcPr>
          <w:p w14:paraId="4D1FDEBE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Текст о Людмиле Анатольевне Тибряевой</w:t>
            </w:r>
          </w:p>
        </w:tc>
        <w:tc>
          <w:tcPr>
            <w:tcW w:w="8707" w:type="dxa"/>
            <w:tcBorders>
              <w:right w:val="single" w:color="auto" w:sz="4" w:space="0"/>
            </w:tcBorders>
          </w:tcPr>
          <w:p w14:paraId="500BE15E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105881DE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4AA3C3FA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777DF0D1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7744C7C4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2D9B2A54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697DAC8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1654E6DE">
            <w:pPr>
              <w:pStyle w:val="15"/>
              <w:spacing w:after="0" w:line="240" w:lineRule="auto"/>
              <w:ind w:left="28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31" w:type="dxa"/>
          </w:tcPr>
          <w:p w14:paraId="0DE2233A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Текст о Жоресе Ивановиче Алфёрове</w:t>
            </w:r>
          </w:p>
        </w:tc>
        <w:tc>
          <w:tcPr>
            <w:tcW w:w="8707" w:type="dxa"/>
            <w:tcBorders>
              <w:right w:val="single" w:color="auto" w:sz="4" w:space="0"/>
            </w:tcBorders>
          </w:tcPr>
          <w:p w14:paraId="64D3426C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58DE9166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2C3003DF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5C7646E1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1DA3EAE2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1C6765AC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2F18EA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6EE05AFB">
            <w:pPr>
              <w:spacing w:after="0" w:line="240" w:lineRule="auto"/>
              <w:ind w:left="28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31" w:type="dxa"/>
          </w:tcPr>
          <w:p w14:paraId="76FC7A6A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Текст об Георгии Яковлевиче Седове</w:t>
            </w:r>
          </w:p>
        </w:tc>
        <w:tc>
          <w:tcPr>
            <w:tcW w:w="8707" w:type="dxa"/>
            <w:tcBorders>
              <w:right w:val="single" w:color="auto" w:sz="4" w:space="0"/>
            </w:tcBorders>
          </w:tcPr>
          <w:p w14:paraId="573B038E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61356FFD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05E5D2B6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53DF6AC6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1A3E6B0C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668EC07A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1175FE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140" w:hRule="atLeast"/>
        </w:trPr>
        <w:tc>
          <w:tcPr>
            <w:tcW w:w="0" w:type="auto"/>
          </w:tcPr>
          <w:p w14:paraId="3F4E7643">
            <w:pPr>
              <w:spacing w:after="0" w:line="240" w:lineRule="auto"/>
              <w:ind w:left="142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531" w:type="dxa"/>
          </w:tcPr>
          <w:p w14:paraId="37079467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Текст о Валентине Владировне Терешковой</w:t>
            </w:r>
          </w:p>
        </w:tc>
        <w:tc>
          <w:tcPr>
            <w:tcW w:w="8707" w:type="dxa"/>
            <w:tcBorders>
              <w:right w:val="single" w:color="auto" w:sz="4" w:space="0"/>
            </w:tcBorders>
          </w:tcPr>
          <w:p w14:paraId="52CAD397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189C1E5F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3183916A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12EE0E69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079B5003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311BB768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1C59150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6342556E">
            <w:pPr>
              <w:spacing w:after="0" w:line="240" w:lineRule="auto"/>
              <w:ind w:left="142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531" w:type="dxa"/>
          </w:tcPr>
          <w:p w14:paraId="708668EC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Текст об Антоне Семёновиче Макаренко</w:t>
            </w:r>
          </w:p>
        </w:tc>
        <w:tc>
          <w:tcPr>
            <w:tcW w:w="8707" w:type="dxa"/>
            <w:tcBorders>
              <w:right w:val="single" w:color="auto" w:sz="4" w:space="0"/>
            </w:tcBorders>
          </w:tcPr>
          <w:p w14:paraId="5FA202DF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48F7EB99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08B93380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67A3BCB3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68F85B40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14FD814E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19BB66F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0BA4D018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531" w:type="dxa"/>
          </w:tcPr>
          <w:p w14:paraId="2A9D3BCF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Текст о Леониде Михайловиче Рошале</w:t>
            </w:r>
          </w:p>
        </w:tc>
        <w:tc>
          <w:tcPr>
            <w:tcW w:w="8707" w:type="dxa"/>
            <w:tcBorders>
              <w:right w:val="single" w:color="auto" w:sz="4" w:space="0"/>
            </w:tcBorders>
          </w:tcPr>
          <w:p w14:paraId="29E39508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7C6D076C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6FEAC0CF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2354B754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2C509697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0B4FDD14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3D86E1F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65E25652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531" w:type="dxa"/>
          </w:tcPr>
          <w:p w14:paraId="3BCB4CB2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Текст о  Павле Степановиче Нахимове</w:t>
            </w:r>
          </w:p>
        </w:tc>
        <w:tc>
          <w:tcPr>
            <w:tcW w:w="8707" w:type="dxa"/>
            <w:tcBorders>
              <w:right w:val="single" w:color="auto" w:sz="4" w:space="0"/>
            </w:tcBorders>
          </w:tcPr>
          <w:p w14:paraId="1518EE1D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109895A7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5549E09E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3B4C9CD1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36224F26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34CD069A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3975028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0C7522EE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531" w:type="dxa"/>
          </w:tcPr>
          <w:p w14:paraId="78E0A3E5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Текст о Николае Николаевиче Раевском</w:t>
            </w:r>
          </w:p>
        </w:tc>
        <w:tc>
          <w:tcPr>
            <w:tcW w:w="8707" w:type="dxa"/>
            <w:tcBorders>
              <w:right w:val="single" w:color="auto" w:sz="4" w:space="0"/>
            </w:tcBorders>
          </w:tcPr>
          <w:p w14:paraId="44273098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67E45FED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7B36F1F2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39506048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36CFD97E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265BDA6C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5E5A6E0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7478B155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531" w:type="dxa"/>
          </w:tcPr>
          <w:p w14:paraId="00569076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Текст о Раисе Петровне Сметаниной</w:t>
            </w:r>
          </w:p>
        </w:tc>
        <w:tc>
          <w:tcPr>
            <w:tcW w:w="8707" w:type="dxa"/>
            <w:tcBorders>
              <w:right w:val="single" w:color="auto" w:sz="4" w:space="0"/>
            </w:tcBorders>
          </w:tcPr>
          <w:p w14:paraId="31A9789E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0AE8838A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364CBBF7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461AAA47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3B477840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3617D1F1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4D745F0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0B9C84DC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531" w:type="dxa"/>
          </w:tcPr>
          <w:p w14:paraId="7820A81E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Текст о Николае Николаевиче Миклухо-Маклае</w:t>
            </w:r>
          </w:p>
        </w:tc>
        <w:tc>
          <w:tcPr>
            <w:tcW w:w="8707" w:type="dxa"/>
            <w:tcBorders>
              <w:right w:val="single" w:color="auto" w:sz="4" w:space="0"/>
            </w:tcBorders>
          </w:tcPr>
          <w:p w14:paraId="2DE56F4B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0769AED4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682BD2E5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4C1A0824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7C4F4BD2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57D8E046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  <w:tr w14:paraId="0938BC4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0" w:type="auto"/>
          </w:tcPr>
          <w:p w14:paraId="2E26B9B1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531" w:type="dxa"/>
          </w:tcPr>
          <w:p w14:paraId="09DA34FF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Текст о Фёдоре Ивановиче Шаляпине</w:t>
            </w:r>
          </w:p>
        </w:tc>
        <w:tc>
          <w:tcPr>
            <w:tcW w:w="8707" w:type="dxa"/>
            <w:tcBorders>
              <w:right w:val="single" w:color="auto" w:sz="4" w:space="0"/>
            </w:tcBorders>
          </w:tcPr>
          <w:p w14:paraId="20674E88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навыков выразительного чтения.</w:t>
            </w:r>
          </w:p>
          <w:p w14:paraId="28776750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Развития умения пересказывать текст с включением приведённого высказывания.</w:t>
            </w:r>
          </w:p>
          <w:p w14:paraId="60E3EDA5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применения различных способов цитирования.</w:t>
            </w:r>
          </w:p>
          <w:p w14:paraId="1D748219">
            <w:pPr>
              <w:pStyle w:val="14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Развитие умения справляться с коммуникативной задачей.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58969248">
            <w:pPr>
              <w:pStyle w:val="14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</w:tcPr>
          <w:p w14:paraId="36C2A5C7">
            <w:pPr>
              <w:pStyle w:val="14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</w:tr>
    </w:tbl>
    <w:p w14:paraId="212109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E6266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Коррекционно-развивающий курс «Развитие психических процессов: памяти, внимания, мышления» 30 часов</w:t>
      </w:r>
    </w:p>
    <w:tbl>
      <w:tblPr>
        <w:tblStyle w:val="13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4235"/>
        <w:gridCol w:w="8610"/>
        <w:gridCol w:w="1003"/>
        <w:gridCol w:w="757"/>
      </w:tblGrid>
      <w:tr w14:paraId="19E0D7B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313" w:type="pct"/>
          </w:tcPr>
          <w:p w14:paraId="60530863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  <w:t>№ п/ п</w:t>
            </w:r>
          </w:p>
        </w:tc>
        <w:tc>
          <w:tcPr>
            <w:tcW w:w="1359" w:type="pct"/>
          </w:tcPr>
          <w:p w14:paraId="0F23AAAD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763" w:type="pct"/>
          </w:tcPr>
          <w:p w14:paraId="4666EF49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  <w:t xml:space="preserve">Направления </w:t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коррекционной</w:t>
            </w: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322" w:type="pct"/>
          </w:tcPr>
          <w:p w14:paraId="18A6E278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3" w:type="pct"/>
          </w:tcPr>
          <w:p w14:paraId="39CE2229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  <w:t>Дата</w:t>
            </w:r>
          </w:p>
        </w:tc>
      </w:tr>
      <w:tr w14:paraId="2EA0D7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313" w:type="pct"/>
          </w:tcPr>
          <w:p w14:paraId="4CA98153">
            <w:pPr>
              <w:spacing w:after="0" w:line="240" w:lineRule="auto"/>
              <w:ind w:left="179"/>
              <w:jc w:val="center"/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9" w:type="pct"/>
          </w:tcPr>
          <w:p w14:paraId="4A3940A7">
            <w:pPr>
              <w:pStyle w:val="15"/>
              <w:spacing w:after="0" w:line="240" w:lineRule="auto"/>
              <w:ind w:left="1293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Занятие 1</w:t>
            </w:r>
          </w:p>
        </w:tc>
        <w:tc>
          <w:tcPr>
            <w:tcW w:w="2763" w:type="pct"/>
          </w:tcPr>
          <w:p w14:paraId="72D007A7">
            <w:pPr>
              <w:pStyle w:val="17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Формирование пространственных представлений</w:t>
            </w:r>
          </w:p>
        </w:tc>
        <w:tc>
          <w:tcPr>
            <w:tcW w:w="322" w:type="pct"/>
          </w:tcPr>
          <w:p w14:paraId="23D32E93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" w:type="pct"/>
          </w:tcPr>
          <w:p w14:paraId="7D451DE4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14:paraId="27C74D9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313" w:type="pct"/>
          </w:tcPr>
          <w:p w14:paraId="4C9AE4C4">
            <w:pPr>
              <w:spacing w:after="0" w:line="240" w:lineRule="auto"/>
              <w:ind w:left="179"/>
              <w:jc w:val="center"/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9" w:type="pct"/>
          </w:tcPr>
          <w:p w14:paraId="2F7530D9">
            <w:pPr>
              <w:pStyle w:val="15"/>
              <w:spacing w:after="0" w:line="240" w:lineRule="auto"/>
              <w:ind w:left="1293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Занятие 2</w:t>
            </w:r>
          </w:p>
        </w:tc>
        <w:tc>
          <w:tcPr>
            <w:tcW w:w="2763" w:type="pct"/>
          </w:tcPr>
          <w:p w14:paraId="3F71EE77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Формирование временных представлений</w:t>
            </w:r>
          </w:p>
        </w:tc>
        <w:tc>
          <w:tcPr>
            <w:tcW w:w="322" w:type="pct"/>
          </w:tcPr>
          <w:p w14:paraId="2AC11D61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" w:type="pct"/>
          </w:tcPr>
          <w:p w14:paraId="35905266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14:paraId="44980C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313" w:type="pct"/>
          </w:tcPr>
          <w:p w14:paraId="6DAC64CE">
            <w:pPr>
              <w:spacing w:after="0" w:line="240" w:lineRule="auto"/>
              <w:ind w:left="179"/>
              <w:jc w:val="center"/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9" w:type="pct"/>
          </w:tcPr>
          <w:p w14:paraId="3E9ADE03">
            <w:pPr>
              <w:pStyle w:val="15"/>
              <w:spacing w:after="0" w:line="240" w:lineRule="auto"/>
              <w:ind w:left="1293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Занятие 3</w:t>
            </w:r>
          </w:p>
        </w:tc>
        <w:tc>
          <w:tcPr>
            <w:tcW w:w="2763" w:type="pct"/>
          </w:tcPr>
          <w:p w14:paraId="547A1FDA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Формирование умения ориентировки в схеме собственного тела.</w:t>
            </w:r>
          </w:p>
        </w:tc>
        <w:tc>
          <w:tcPr>
            <w:tcW w:w="322" w:type="pct"/>
          </w:tcPr>
          <w:p w14:paraId="01BFEB4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" w:type="pct"/>
          </w:tcPr>
          <w:p w14:paraId="6F01E4CB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14:paraId="58948F3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313" w:type="pct"/>
          </w:tcPr>
          <w:p w14:paraId="31DAF27E">
            <w:pPr>
              <w:spacing w:after="0" w:line="240" w:lineRule="auto"/>
              <w:ind w:left="179"/>
              <w:jc w:val="center"/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9" w:type="pct"/>
          </w:tcPr>
          <w:p w14:paraId="27167704">
            <w:pPr>
              <w:pStyle w:val="15"/>
              <w:spacing w:after="0" w:line="240" w:lineRule="auto"/>
              <w:ind w:left="1293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Занятие 4</w:t>
            </w:r>
          </w:p>
        </w:tc>
        <w:tc>
          <w:tcPr>
            <w:tcW w:w="2763" w:type="pct"/>
          </w:tcPr>
          <w:p w14:paraId="08B5C894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Формирование умения ориентировки в ближайшем окружении (класса)</w:t>
            </w:r>
          </w:p>
        </w:tc>
        <w:tc>
          <w:tcPr>
            <w:tcW w:w="322" w:type="pct"/>
          </w:tcPr>
          <w:p w14:paraId="63B84F2A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" w:type="pct"/>
          </w:tcPr>
          <w:p w14:paraId="45D3923A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14:paraId="5CF471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313" w:type="pct"/>
          </w:tcPr>
          <w:p w14:paraId="44DD35DF">
            <w:pPr>
              <w:spacing w:after="0" w:line="240" w:lineRule="auto"/>
              <w:ind w:left="179"/>
              <w:jc w:val="center"/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9" w:type="pct"/>
          </w:tcPr>
          <w:p w14:paraId="3158EF7E">
            <w:pPr>
              <w:pStyle w:val="15"/>
              <w:spacing w:after="0" w:line="240" w:lineRule="auto"/>
              <w:ind w:left="1293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Занятие 5</w:t>
            </w:r>
          </w:p>
        </w:tc>
        <w:tc>
          <w:tcPr>
            <w:tcW w:w="2763" w:type="pct"/>
          </w:tcPr>
          <w:p w14:paraId="110512ED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Формирование умения ориентировки на плоскости (тетрадь, книга);</w:t>
            </w:r>
          </w:p>
          <w:p w14:paraId="1B72FAF4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развитие пространственного праксиса.</w:t>
            </w:r>
          </w:p>
        </w:tc>
        <w:tc>
          <w:tcPr>
            <w:tcW w:w="322" w:type="pct"/>
          </w:tcPr>
          <w:p w14:paraId="2FCACED3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" w:type="pct"/>
          </w:tcPr>
          <w:p w14:paraId="1C3D2B3D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14:paraId="5B1124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313" w:type="pct"/>
          </w:tcPr>
          <w:p w14:paraId="2FED3A4C">
            <w:pPr>
              <w:spacing w:after="0" w:line="240" w:lineRule="auto"/>
              <w:ind w:left="179"/>
              <w:jc w:val="center"/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9" w:type="pct"/>
          </w:tcPr>
          <w:p w14:paraId="03D435D8">
            <w:pPr>
              <w:pStyle w:val="15"/>
              <w:spacing w:after="0" w:line="240" w:lineRule="auto"/>
              <w:ind w:left="1293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Занятие 6</w:t>
            </w:r>
          </w:p>
        </w:tc>
        <w:tc>
          <w:tcPr>
            <w:tcW w:w="2763" w:type="pct"/>
          </w:tcPr>
          <w:p w14:paraId="1B878819">
            <w:pPr>
              <w:pStyle w:val="17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навыка дифференциации пространственно схоже расположенных объектов.</w:t>
            </w:r>
          </w:p>
        </w:tc>
        <w:tc>
          <w:tcPr>
            <w:tcW w:w="322" w:type="pct"/>
          </w:tcPr>
          <w:p w14:paraId="3AE0CE8C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" w:type="pct"/>
          </w:tcPr>
          <w:p w14:paraId="3D2BD6C3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14:paraId="6538A5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13" w:type="pct"/>
          </w:tcPr>
          <w:p w14:paraId="3DBD2742">
            <w:pPr>
              <w:pStyle w:val="15"/>
              <w:spacing w:after="0" w:line="240" w:lineRule="auto"/>
              <w:ind w:left="179"/>
              <w:jc w:val="center"/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1359" w:type="pct"/>
          </w:tcPr>
          <w:p w14:paraId="7E283BD8">
            <w:pPr>
              <w:pStyle w:val="15"/>
              <w:spacing w:after="0" w:line="240" w:lineRule="auto"/>
              <w:ind w:left="1293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Занятие 7,8,9</w:t>
            </w:r>
          </w:p>
        </w:tc>
        <w:tc>
          <w:tcPr>
            <w:tcW w:w="2763" w:type="pct"/>
          </w:tcPr>
          <w:p w14:paraId="6108A8B8">
            <w:pPr>
              <w:pStyle w:val="17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мнемических процессов</w:t>
            </w:r>
          </w:p>
        </w:tc>
        <w:tc>
          <w:tcPr>
            <w:tcW w:w="322" w:type="pct"/>
          </w:tcPr>
          <w:p w14:paraId="2A7E92F5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" w:type="pct"/>
          </w:tcPr>
          <w:p w14:paraId="7DB0B217">
            <w:pPr>
              <w:spacing w:after="0" w:line="240" w:lineRule="auto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14:paraId="38B7F45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313" w:type="pct"/>
          </w:tcPr>
          <w:p w14:paraId="08841AD7">
            <w:pPr>
              <w:spacing w:after="0" w:line="240" w:lineRule="auto"/>
              <w:ind w:left="179"/>
              <w:jc w:val="center"/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1359" w:type="pct"/>
          </w:tcPr>
          <w:p w14:paraId="3E18460C">
            <w:pPr>
              <w:pStyle w:val="15"/>
              <w:spacing w:after="0" w:line="240" w:lineRule="auto"/>
              <w:ind w:left="1293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Занятие 10,11</w:t>
            </w:r>
          </w:p>
        </w:tc>
        <w:tc>
          <w:tcPr>
            <w:tcW w:w="2763" w:type="pct"/>
          </w:tcPr>
          <w:p w14:paraId="072C837D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Развитие произвольного запоминания зрительно воспринимаемых объектов.</w:t>
            </w:r>
          </w:p>
        </w:tc>
        <w:tc>
          <w:tcPr>
            <w:tcW w:w="322" w:type="pct"/>
          </w:tcPr>
          <w:p w14:paraId="62F6D420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" w:type="pct"/>
          </w:tcPr>
          <w:p w14:paraId="60E540AE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14:paraId="129D107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313" w:type="pct"/>
          </w:tcPr>
          <w:p w14:paraId="43491ACB">
            <w:pPr>
              <w:pStyle w:val="15"/>
              <w:spacing w:after="0" w:line="240" w:lineRule="auto"/>
              <w:ind w:left="179"/>
              <w:jc w:val="center"/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9" w:type="pct"/>
          </w:tcPr>
          <w:p w14:paraId="31D81E43">
            <w:pPr>
              <w:pStyle w:val="15"/>
              <w:spacing w:after="0" w:line="240" w:lineRule="auto"/>
              <w:ind w:left="1293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Занятие 12</w:t>
            </w:r>
          </w:p>
        </w:tc>
        <w:tc>
          <w:tcPr>
            <w:tcW w:w="2763" w:type="pct"/>
          </w:tcPr>
          <w:p w14:paraId="7CF39FB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Развитие произвольного запоминание слухового ряда: цифр, звуков, слов, предложений.</w:t>
            </w:r>
          </w:p>
        </w:tc>
        <w:tc>
          <w:tcPr>
            <w:tcW w:w="322" w:type="pct"/>
          </w:tcPr>
          <w:p w14:paraId="29FEEE08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" w:type="pct"/>
          </w:tcPr>
          <w:p w14:paraId="3B7DEA80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14:paraId="20AA37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313" w:type="pct"/>
          </w:tcPr>
          <w:p w14:paraId="780513E0">
            <w:pPr>
              <w:pStyle w:val="15"/>
              <w:spacing w:after="0" w:line="240" w:lineRule="auto"/>
              <w:ind w:left="179"/>
              <w:jc w:val="center"/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9" w:type="pct"/>
          </w:tcPr>
          <w:p w14:paraId="17DB7F35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Занятие 13</w:t>
            </w:r>
          </w:p>
        </w:tc>
        <w:tc>
          <w:tcPr>
            <w:tcW w:w="2763" w:type="pct"/>
          </w:tcPr>
          <w:p w14:paraId="0402CED7">
            <w:pPr>
              <w:spacing w:after="0" w:line="240" w:lineRule="auto"/>
              <w:jc w:val="both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Развитие произвольного запоминание слухового ряда: цифр, звуков, слов, предложений, многоступенчатых инструкций.</w:t>
            </w:r>
          </w:p>
        </w:tc>
        <w:tc>
          <w:tcPr>
            <w:tcW w:w="322" w:type="pct"/>
          </w:tcPr>
          <w:p w14:paraId="76D7B5B7"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" w:type="pct"/>
          </w:tcPr>
          <w:p w14:paraId="3D1262B8">
            <w:pPr>
              <w:spacing w:after="0" w:line="240" w:lineRule="auto"/>
              <w:rPr>
                <w:rFonts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6E6A17D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14:paraId="64993E40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7DFA5044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sectPr>
          <w:pgSz w:w="16838" w:h="11906" w:orient="landscape"/>
          <w:pgMar w:top="737" w:right="737" w:bottom="737" w:left="737" w:header="708" w:footer="708" w:gutter="0"/>
          <w:cols w:space="708" w:num="1"/>
          <w:docGrid w:linePitch="360" w:charSpace="0"/>
        </w:sectPr>
      </w:pPr>
    </w:p>
    <w:p w14:paraId="67F494AB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2.9 Программно-методическое обеспечение программы</w:t>
      </w:r>
    </w:p>
    <w:p w14:paraId="6F1B4D6E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Андреева Н.Г. Логопедические занятия по развитию связной речи млад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softHyphen/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ших школьников. В 3-х ч. Ч. 2: Предложение. Текст : пособие для логопеда / под ред. Р.И. Лалаевой. — М. : Гуманитар, изд. центр В Л АД ОС, 2008. — 302 с. : ил. — (Коррекционная педагогика).</w:t>
      </w:r>
    </w:p>
    <w:p w14:paraId="0FAE21D3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Бабкина Н.В. Программа занятий по развитию познавательной деятельности младших школьников: Книга для учителя. – М.: АРКТИ, 2002.</w:t>
      </w:r>
    </w:p>
    <w:p w14:paraId="0CF5012E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Бабкина Н.В. Радость познания. Логические задачи для детей младшего школьного возраста. – М.: АРКТИ, 2000.</w:t>
      </w:r>
    </w:p>
    <w:p w14:paraId="142E4A86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Безруких М.М., Ефимова С.П. Упражнения для занятий с детьми, имеющими трудности при обучении письму. – М., 1991</w:t>
      </w:r>
    </w:p>
    <w:p w14:paraId="1331D267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Вайзер Г.А. Опоры для саморегулирования умственной деятельности детьми с задержкой психического развития // Дефектология. – 1986. –  №4.</w:t>
      </w:r>
    </w:p>
    <w:p w14:paraId="46C02E23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Вильшанская А.Д. Дети с ЗПР: коррекционные занятия в общеобразовательной школе. – М.: Школьная пресса, 2006.</w:t>
      </w:r>
    </w:p>
    <w:p w14:paraId="5302669B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Вильшанская А.Д. Дефектологичесое сопровождение учащихся с задержкой психического развития в общеобразовательной школе (Практические материалы) // Воспитание и обучение детей с нарушениями развития. — 2008. — № 1. — с. 47 – 54</w:t>
      </w:r>
    </w:p>
    <w:p w14:paraId="10D03CD7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Вильшанская А.Д. Коррекционно-педагогическая работа с младшими школьниками с задержкой психического развития церебрально-органического генеза в общеобразовательной школе: Автореф. дисс. … канд. педагог. наук. – М., 2005. – 23 с. 9. 8.Вильшанская А.Д. Организация и содержание работы учителя-дефектолога в системе КРО // Шевченко С.Г., Бабкина Н.В., Вильшанская А.Д. Дети с ЗПР: коррекционные занятия в общеобразовательной школе. Книга 1. – М.: Школьная Пресса, 2005. – 96с. — С. 65–73.</w:t>
      </w:r>
    </w:p>
    <w:p w14:paraId="7CE01F8B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Вильшанская А.Д. Содержание работы дефектолога с учащимися классов КРО // Коррекционная педагогика. – 2003. — № 1. – С. 54 – 56.</w:t>
      </w:r>
    </w:p>
    <w:p w14:paraId="3EF10B43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Вильшанская А.Д. Содержание работы дефектолога с учащимися классов КРО // Коррекционная педагогика. — 2003. — № 1.</w:t>
      </w:r>
    </w:p>
    <w:p w14:paraId="44A0F397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Вохмянина. 2-е изд. Стереотип.-М.: Дрофа, 2001.</w:t>
      </w:r>
    </w:p>
    <w:p w14:paraId="27664722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Грибанова Г.В. Психологическая характеристика личности подростков с задержкой психического развития // Дефектология. – 1986. – №3.</w:t>
      </w:r>
    </w:p>
    <w:p w14:paraId="02696636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Дробинская А.О. «Школьные трудности «нестандартных» детей» (М., изд-во «Школьная пресса»).</w:t>
      </w:r>
    </w:p>
    <w:p w14:paraId="1B9F0B83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Елена Чернышова: Тетрадь для практ. занятий учащихся 5-6 кл., испытывающих трудности в усвоении шк. пр. В 2 ч. Ч. 2 / Под ред.  </w:t>
      </w:r>
      <w:r>
        <w:fldChar w:fldCharType="begin"/>
      </w:r>
      <w:r>
        <w:instrText xml:space="preserve"> HYPERLINK "https://www.labirint.ru/authors/105754/" </w:instrText>
      </w:r>
      <w:r>
        <w:fldChar w:fldCharType="separate"/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Ямбург Евгений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fldChar w:fldCharType="end"/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.- М.: </w:t>
      </w:r>
      <w:r>
        <w:fldChar w:fldCharType="begin"/>
      </w:r>
      <w:r>
        <w:instrText xml:space="preserve"> HYPERLINK "https://www.labirint.ru/pubhouse/331/" </w:instrText>
      </w:r>
      <w:r>
        <w:fldChar w:fldCharType="separate"/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Владос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fldChar w:fldCharType="end"/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 2017 г.</w:t>
      </w:r>
    </w:p>
    <w:p w14:paraId="6CFEA3F8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Закон Российской Федерации от 29 декабря 2012 г. № 273-ФЗ «Об образовании в Российской Федерации»</w:t>
      </w:r>
    </w:p>
    <w:p w14:paraId="6F355CF1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Интернет ресурсы.</w:t>
      </w:r>
    </w:p>
    <w:p w14:paraId="1728DE35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Кабанова-Меллер Е.Н. Формирование приемов умственной деятельности и умственное развитие учащихся. – М., 1968.</w:t>
      </w:r>
    </w:p>
    <w:p w14:paraId="77906994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Казанцева О.В. Основные направления психологической помощи учащимся классов коррекционно-развивающего обучения // Коррекционная педагогика. – 2003. — № 1. – С. 51– 53.</w:t>
      </w:r>
    </w:p>
    <w:p w14:paraId="6AED3CF9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Лалаева Р.И. Нарушения чтения и пути их коррекции у младших школьников. – СПб., 1998</w:t>
      </w:r>
    </w:p>
    <w:p w14:paraId="53B1B6EC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Лидерс А.Г. Формирование «внимательного письма» у учащихся 3 – 4 классов // В кн. Маркова А.К., Лидерс А.Г., Яковлева Е.Л. Диагностика и коррекция умственного развития школьном возрасте. – Петрозаводск, 1992. – С. 139 – 146.</w:t>
      </w:r>
    </w:p>
    <w:p w14:paraId="1C59B536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Обучение детей с задержкой психического развития / Под ред. Т.А. Власовой, В.И. Лубовского, Н.А. Никашиной. – М., 1981.</w:t>
      </w:r>
    </w:p>
    <w:p w14:paraId="7EBF0B9A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Приказ Минобрнауки России от 19.12.2014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</w:t>
      </w:r>
    </w:p>
    <w:p w14:paraId="3C09E9E3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Программа для общеобразовательных учреждений: Коррекционно-развивающее обучение. Начальные классы /сост. А. А.</w:t>
      </w:r>
    </w:p>
    <w:p w14:paraId="7E7B111D">
      <w:pPr>
        <w:pStyle w:val="15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Программно-методические материалы. Коррекционно-развивающее обучение. Начальная щкола: Русский язык. Окружающий мир. Природоведение. Математика. Физическая культура. Ритмика. Трудовое обучение. /Сост. С. Г. Шевченко.</w:t>
      </w:r>
    </w:p>
    <w:p w14:paraId="7D578C93">
      <w:pPr>
        <w:pStyle w:val="15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C06D40B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eastAsia="Times New Roman" w:cs="Times New Roman"/>
          <w:b/>
          <w:bCs/>
          <w:sz w:val="24"/>
          <w:szCs w:val="24"/>
          <w:lang w:val="zh-CN" w:eastAsia="zh-CN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zh-CN" w:eastAsia="zh-CN"/>
        </w:rPr>
        <w:t>Цифровые образовательные ресурсы</w:t>
      </w:r>
    </w:p>
    <w:p w14:paraId="4BD88D10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1. Материал развития речи (электронный ресурс) - Режим доступа:http://www.lbooks.ru/dosug/deti (дата обращения: 25.05.2019) </w:t>
      </w:r>
    </w:p>
    <w:p w14:paraId="67CE7AA2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2. Детские песенки для физкультурных минуток (электронный ресурс) - Режим доступа:http://flashsait.com/audio/pesni.php (дата обращения: 2.05.2019) </w:t>
      </w:r>
    </w:p>
    <w:p w14:paraId="4C5A0706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3. Наглядный материал (электронный ресурс) - Режим доступа: http://www.torrentino.com/ (дата обращения: 24.05.2019) </w:t>
      </w:r>
    </w:p>
    <w:p w14:paraId="549C49B7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4. Электронные книги. Учусь ориентироваться в пространстве (электронный ресурс) - Режим доступа:http://elektronbook.ru/ Приложение к журналу «Воспитание школьников» К.Ю. Белая (дата обращения: 21.05.2019) </w:t>
      </w:r>
    </w:p>
    <w:p w14:paraId="1D4840CE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5. Познавательные игры.-Режим доступа -</w:t>
      </w:r>
      <w:r>
        <w:fldChar w:fldCharType="begin"/>
      </w:r>
      <w:r>
        <w:instrText xml:space="preserve"> HYPERLINK "https://igroutka.net/"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eastAsia="ru-RU"/>
        </w:rPr>
        <w:t>https://igroutka.net</w:t>
      </w:r>
      <w:r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(дата обращения 10.05.2019)</w:t>
      </w:r>
    </w:p>
    <w:p w14:paraId="6284A37A">
      <w:pPr>
        <w:tabs>
          <w:tab w:val="left" w:pos="-709"/>
        </w:tabs>
        <w:spacing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6. Картотека  игр  по познавательно-речевому развитию- Режим доступа https:// урок.рф(дата обращения 20.05.2019)</w:t>
      </w:r>
    </w:p>
    <w:p w14:paraId="021E4B07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7.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Занимательные задачи по математике. Онлайн-платформа для развития логики и математических способностей 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Детям от 5 до 12 лет-Режим доступа </w:t>
      </w:r>
      <w:r>
        <w:fldChar w:fldCharType="begin"/>
      </w:r>
      <w:r>
        <w:instrText xml:space="preserve"> HYPERLINK "https://logiclike.com/"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eastAsia="ru-RU"/>
        </w:rPr>
        <w:t>https://logiclike.com/</w:t>
      </w:r>
      <w:r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( дата обращения 22.05.2019)</w:t>
      </w:r>
    </w:p>
    <w:p w14:paraId="3DA99F79">
      <w:pPr>
        <w:spacing w:after="0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Технические средства обучения </w:t>
      </w:r>
    </w:p>
    <w:p w14:paraId="5DFBC02B">
      <w:pPr>
        <w:spacing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 Компьютер </w:t>
      </w:r>
    </w:p>
    <w:p w14:paraId="66A0F2A8">
      <w:pPr>
        <w:spacing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 Многофункциональное устройство принтер-сканер-копир (чёрно-белый). </w:t>
      </w:r>
    </w:p>
    <w:p w14:paraId="76434068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eastAsia="Times New Roman" w:cs="Times New Roman"/>
          <w:b/>
          <w:bCs/>
          <w:sz w:val="24"/>
          <w:szCs w:val="24"/>
          <w:lang w:val="zh-CN" w:eastAsia="zh-CN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zh-CN" w:eastAsia="zh-CN"/>
        </w:rPr>
        <w:t xml:space="preserve">Учебно-практическое оборудование </w:t>
      </w:r>
    </w:p>
    <w:p w14:paraId="05427FA7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1. Тетради, ручки, карандаши. </w:t>
      </w:r>
    </w:p>
    <w:p w14:paraId="13323C96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2. Трафареты.</w:t>
      </w:r>
    </w:p>
    <w:p w14:paraId="68D5292C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3. Касса букв.</w:t>
      </w:r>
    </w:p>
    <w:p w14:paraId="6E9B1EF3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4. Материал для формирования кинестетического образа букв (природный материал, наждачная бумага, палочки, шнурки, пластилин и т.п.).</w:t>
      </w:r>
    </w:p>
    <w:p w14:paraId="48AF9607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5. Разноцветные фишки, полоски для составления схем.</w:t>
      </w:r>
    </w:p>
    <w:p w14:paraId="68B341DC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6. Разнообразный демонстрационный материал.</w:t>
      </w:r>
    </w:p>
    <w:p w14:paraId="40B49EAF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7. Серии сюжетных картин. </w:t>
      </w:r>
    </w:p>
    <w:p w14:paraId="64961E39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pgSz w:w="11906" w:h="16838"/>
          <w:pgMar w:top="737" w:right="737" w:bottom="737" w:left="737" w:header="709" w:footer="709" w:gutter="0"/>
          <w:cols w:space="708" w:num="1"/>
          <w:docGrid w:linePitch="360" w:charSpace="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8.Рабочие тетради Мищенкова Л.В. РПС «36 занятий для будущих отличников.</w:t>
      </w:r>
    </w:p>
    <w:p w14:paraId="269BBA93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61DC8B58">
      <w:pP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sectPr>
      <w:pgSz w:w="11906" w:h="16838"/>
      <w:pgMar w:top="737" w:right="737" w:bottom="737" w:left="737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nQuanYi Zen Hei Sharp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43411505"/>
    </w:sdtPr>
    <w:sdtContent>
      <w:p w14:paraId="2C1BB6E0">
        <w:pPr>
          <w:pStyle w:val="11"/>
          <w:jc w:val="center"/>
        </w:pPr>
      </w:p>
    </w:sdtContent>
  </w:sdt>
  <w:p w14:paraId="371A929D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8A49D3"/>
    <w:multiLevelType w:val="multilevel"/>
    <w:tmpl w:val="088A49D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67F80"/>
    <w:multiLevelType w:val="multilevel"/>
    <w:tmpl w:val="0B667F80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nsid w:val="1002457E"/>
    <w:multiLevelType w:val="multilevel"/>
    <w:tmpl w:val="1002457E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nsid w:val="1AF60B6E"/>
    <w:multiLevelType w:val="multilevel"/>
    <w:tmpl w:val="1AF60B6E"/>
    <w:lvl w:ilvl="0" w:tentative="0">
      <w:start w:val="1"/>
      <w:numFmt w:val="bullet"/>
      <w:lvlText w:val="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nsid w:val="27884D13"/>
    <w:multiLevelType w:val="multilevel"/>
    <w:tmpl w:val="27884D13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nsid w:val="2B4E0790"/>
    <w:multiLevelType w:val="multilevel"/>
    <w:tmpl w:val="2B4E0790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nsid w:val="2C4804F5"/>
    <w:multiLevelType w:val="multilevel"/>
    <w:tmpl w:val="2C4804F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AF42E4"/>
    <w:multiLevelType w:val="multilevel"/>
    <w:tmpl w:val="2DAF42E4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F12904"/>
    <w:multiLevelType w:val="multilevel"/>
    <w:tmpl w:val="38F12904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9241E8"/>
    <w:multiLevelType w:val="multilevel"/>
    <w:tmpl w:val="459241E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F924DF"/>
    <w:multiLevelType w:val="multilevel"/>
    <w:tmpl w:val="57F924DF"/>
    <w:lvl w:ilvl="0" w:tentative="0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60" w:hanging="360"/>
      </w:pPr>
    </w:lvl>
    <w:lvl w:ilvl="2" w:tentative="0">
      <w:start w:val="1"/>
      <w:numFmt w:val="lowerRoman"/>
      <w:lvlText w:val="%3."/>
      <w:lvlJc w:val="right"/>
      <w:pPr>
        <w:ind w:left="2380" w:hanging="180"/>
      </w:pPr>
    </w:lvl>
    <w:lvl w:ilvl="3" w:tentative="0">
      <w:start w:val="1"/>
      <w:numFmt w:val="decimal"/>
      <w:lvlText w:val="%4."/>
      <w:lvlJc w:val="left"/>
      <w:pPr>
        <w:ind w:left="3100" w:hanging="360"/>
      </w:pPr>
    </w:lvl>
    <w:lvl w:ilvl="4" w:tentative="0">
      <w:start w:val="1"/>
      <w:numFmt w:val="lowerLetter"/>
      <w:lvlText w:val="%5."/>
      <w:lvlJc w:val="left"/>
      <w:pPr>
        <w:ind w:left="3820" w:hanging="360"/>
      </w:pPr>
    </w:lvl>
    <w:lvl w:ilvl="5" w:tentative="0">
      <w:start w:val="1"/>
      <w:numFmt w:val="lowerRoman"/>
      <w:lvlText w:val="%6."/>
      <w:lvlJc w:val="right"/>
      <w:pPr>
        <w:ind w:left="4540" w:hanging="180"/>
      </w:pPr>
    </w:lvl>
    <w:lvl w:ilvl="6" w:tentative="0">
      <w:start w:val="1"/>
      <w:numFmt w:val="decimal"/>
      <w:lvlText w:val="%7."/>
      <w:lvlJc w:val="left"/>
      <w:pPr>
        <w:ind w:left="5260" w:hanging="360"/>
      </w:pPr>
    </w:lvl>
    <w:lvl w:ilvl="7" w:tentative="0">
      <w:start w:val="1"/>
      <w:numFmt w:val="lowerLetter"/>
      <w:lvlText w:val="%8."/>
      <w:lvlJc w:val="left"/>
      <w:pPr>
        <w:ind w:left="5980" w:hanging="360"/>
      </w:pPr>
    </w:lvl>
    <w:lvl w:ilvl="8" w:tentative="0">
      <w:start w:val="1"/>
      <w:numFmt w:val="lowerRoman"/>
      <w:lvlText w:val="%9."/>
      <w:lvlJc w:val="right"/>
      <w:pPr>
        <w:ind w:left="6700" w:hanging="180"/>
      </w:pPr>
    </w:lvl>
  </w:abstractNum>
  <w:abstractNum w:abstractNumId="11">
    <w:nsid w:val="61DA3226"/>
    <w:multiLevelType w:val="multilevel"/>
    <w:tmpl w:val="61DA3226"/>
    <w:lvl w:ilvl="0" w:tentative="0">
      <w:start w:val="1"/>
      <w:numFmt w:val="decimal"/>
      <w:lvlText w:val="%1."/>
      <w:lvlJc w:val="left"/>
      <w:pPr>
        <w:ind w:left="1429" w:hanging="360"/>
      </w:p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8AA7E19"/>
    <w:multiLevelType w:val="multilevel"/>
    <w:tmpl w:val="68AA7E1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027FE2"/>
    <w:multiLevelType w:val="multilevel"/>
    <w:tmpl w:val="6B027FE2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B605F0"/>
    <w:multiLevelType w:val="multilevel"/>
    <w:tmpl w:val="72B605F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7B115CD"/>
    <w:multiLevelType w:val="multilevel"/>
    <w:tmpl w:val="77B115C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1"/>
  </w:num>
  <w:num w:numId="5">
    <w:abstractNumId w:val="4"/>
  </w:num>
  <w:num w:numId="6">
    <w:abstractNumId w:val="2"/>
  </w:num>
  <w:num w:numId="7">
    <w:abstractNumId w:val="14"/>
  </w:num>
  <w:num w:numId="8">
    <w:abstractNumId w:val="6"/>
  </w:num>
  <w:num w:numId="9">
    <w:abstractNumId w:val="12"/>
  </w:num>
  <w:num w:numId="10">
    <w:abstractNumId w:val="10"/>
  </w:num>
  <w:num w:numId="11">
    <w:abstractNumId w:val="13"/>
  </w:num>
  <w:num w:numId="12">
    <w:abstractNumId w:val="0"/>
  </w:num>
  <w:num w:numId="13">
    <w:abstractNumId w:val="7"/>
  </w:num>
  <w:num w:numId="14">
    <w:abstractNumId w:val="15"/>
  </w:num>
  <w:num w:numId="15">
    <w:abstractNumId w:val="9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09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0409E"/>
    <w:rsid w:val="00025190"/>
    <w:rsid w:val="00035907"/>
    <w:rsid w:val="00045151"/>
    <w:rsid w:val="00052EF1"/>
    <w:rsid w:val="00056EBD"/>
    <w:rsid w:val="000A0941"/>
    <w:rsid w:val="000D1811"/>
    <w:rsid w:val="000E4466"/>
    <w:rsid w:val="000E7A14"/>
    <w:rsid w:val="00116ABA"/>
    <w:rsid w:val="001173A0"/>
    <w:rsid w:val="0012019A"/>
    <w:rsid w:val="0012426B"/>
    <w:rsid w:val="00136ABD"/>
    <w:rsid w:val="00167EF1"/>
    <w:rsid w:val="00172511"/>
    <w:rsid w:val="0017749D"/>
    <w:rsid w:val="00183BC2"/>
    <w:rsid w:val="001C26E9"/>
    <w:rsid w:val="001D11BE"/>
    <w:rsid w:val="0020409E"/>
    <w:rsid w:val="00236FA9"/>
    <w:rsid w:val="00265913"/>
    <w:rsid w:val="002777B3"/>
    <w:rsid w:val="00294A00"/>
    <w:rsid w:val="0029764F"/>
    <w:rsid w:val="002C5E82"/>
    <w:rsid w:val="002D3F15"/>
    <w:rsid w:val="00324519"/>
    <w:rsid w:val="00343189"/>
    <w:rsid w:val="0034525E"/>
    <w:rsid w:val="00361A33"/>
    <w:rsid w:val="00380EF6"/>
    <w:rsid w:val="0038174E"/>
    <w:rsid w:val="003929A9"/>
    <w:rsid w:val="00394311"/>
    <w:rsid w:val="003D4C49"/>
    <w:rsid w:val="003D4EDD"/>
    <w:rsid w:val="003D60D3"/>
    <w:rsid w:val="004048A4"/>
    <w:rsid w:val="0044662A"/>
    <w:rsid w:val="00463C56"/>
    <w:rsid w:val="004801E5"/>
    <w:rsid w:val="00485260"/>
    <w:rsid w:val="004A4921"/>
    <w:rsid w:val="004B27DF"/>
    <w:rsid w:val="004B5971"/>
    <w:rsid w:val="004C11E4"/>
    <w:rsid w:val="004C5DBA"/>
    <w:rsid w:val="00515DF1"/>
    <w:rsid w:val="0051792A"/>
    <w:rsid w:val="005563F1"/>
    <w:rsid w:val="00560918"/>
    <w:rsid w:val="005668FF"/>
    <w:rsid w:val="0057242B"/>
    <w:rsid w:val="0057387F"/>
    <w:rsid w:val="00585D89"/>
    <w:rsid w:val="00586BED"/>
    <w:rsid w:val="005D7B68"/>
    <w:rsid w:val="005F32EE"/>
    <w:rsid w:val="006347ED"/>
    <w:rsid w:val="00650446"/>
    <w:rsid w:val="00654796"/>
    <w:rsid w:val="006A1850"/>
    <w:rsid w:val="006C3D1A"/>
    <w:rsid w:val="006E6014"/>
    <w:rsid w:val="007065BC"/>
    <w:rsid w:val="007112AF"/>
    <w:rsid w:val="00730DB6"/>
    <w:rsid w:val="00735D15"/>
    <w:rsid w:val="00770F40"/>
    <w:rsid w:val="0078496A"/>
    <w:rsid w:val="007C5561"/>
    <w:rsid w:val="007E609A"/>
    <w:rsid w:val="007F6F5F"/>
    <w:rsid w:val="008215A0"/>
    <w:rsid w:val="0082601F"/>
    <w:rsid w:val="00830639"/>
    <w:rsid w:val="00852683"/>
    <w:rsid w:val="0087654E"/>
    <w:rsid w:val="008A4408"/>
    <w:rsid w:val="008B41DC"/>
    <w:rsid w:val="008B58D2"/>
    <w:rsid w:val="008C42A0"/>
    <w:rsid w:val="008D166E"/>
    <w:rsid w:val="008F5610"/>
    <w:rsid w:val="00903031"/>
    <w:rsid w:val="00903435"/>
    <w:rsid w:val="0092478A"/>
    <w:rsid w:val="009551D6"/>
    <w:rsid w:val="0096666A"/>
    <w:rsid w:val="0097272E"/>
    <w:rsid w:val="00977C2D"/>
    <w:rsid w:val="009C130F"/>
    <w:rsid w:val="009C484B"/>
    <w:rsid w:val="009F0EDC"/>
    <w:rsid w:val="009F1257"/>
    <w:rsid w:val="00A238CA"/>
    <w:rsid w:val="00A3147B"/>
    <w:rsid w:val="00A32402"/>
    <w:rsid w:val="00A75FEC"/>
    <w:rsid w:val="00A834D4"/>
    <w:rsid w:val="00AA226D"/>
    <w:rsid w:val="00AB4718"/>
    <w:rsid w:val="00AE18E4"/>
    <w:rsid w:val="00AF0A9F"/>
    <w:rsid w:val="00B0232D"/>
    <w:rsid w:val="00B14AF2"/>
    <w:rsid w:val="00B44639"/>
    <w:rsid w:val="00B83EDF"/>
    <w:rsid w:val="00BD28FC"/>
    <w:rsid w:val="00BE43C1"/>
    <w:rsid w:val="00BE4E6E"/>
    <w:rsid w:val="00C24E4C"/>
    <w:rsid w:val="00C83B73"/>
    <w:rsid w:val="00C91FA5"/>
    <w:rsid w:val="00CB0ADA"/>
    <w:rsid w:val="00CC650B"/>
    <w:rsid w:val="00CF0045"/>
    <w:rsid w:val="00CF3356"/>
    <w:rsid w:val="00CF423C"/>
    <w:rsid w:val="00CF536F"/>
    <w:rsid w:val="00D01F5A"/>
    <w:rsid w:val="00D02BFD"/>
    <w:rsid w:val="00D03A3C"/>
    <w:rsid w:val="00D13E37"/>
    <w:rsid w:val="00D14A86"/>
    <w:rsid w:val="00D23CB9"/>
    <w:rsid w:val="00D44016"/>
    <w:rsid w:val="00D55C9D"/>
    <w:rsid w:val="00D72737"/>
    <w:rsid w:val="00DA2960"/>
    <w:rsid w:val="00E0215B"/>
    <w:rsid w:val="00E600EE"/>
    <w:rsid w:val="00E94810"/>
    <w:rsid w:val="00E95CD4"/>
    <w:rsid w:val="00EA4368"/>
    <w:rsid w:val="00EB45CE"/>
    <w:rsid w:val="00EC5FC5"/>
    <w:rsid w:val="00EE7378"/>
    <w:rsid w:val="00F112A4"/>
    <w:rsid w:val="00F22D6F"/>
    <w:rsid w:val="00F34514"/>
    <w:rsid w:val="00F44695"/>
    <w:rsid w:val="00F56219"/>
    <w:rsid w:val="00F678C4"/>
    <w:rsid w:val="00F70F9A"/>
    <w:rsid w:val="00F773D2"/>
    <w:rsid w:val="00F97C9F"/>
    <w:rsid w:val="00FC2612"/>
    <w:rsid w:val="00FE3986"/>
    <w:rsid w:val="00FF2A3C"/>
    <w:rsid w:val="210A7845"/>
    <w:rsid w:val="316E7E08"/>
    <w:rsid w:val="3B7967F4"/>
    <w:rsid w:val="665C1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link w:val="16"/>
    <w:qFormat/>
    <w:uiPriority w:val="9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eastAsia="ru-RU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llowedHyperlink"/>
    <w:basedOn w:val="3"/>
    <w:semiHidden/>
    <w:unhideWhenUsed/>
    <w:qFormat/>
    <w:uiPriority w:val="99"/>
    <w:rPr>
      <w:color w:val="800080"/>
      <w:u w:val="single"/>
    </w:rPr>
  </w:style>
  <w:style w:type="character" w:styleId="6">
    <w:name w:val="Emphasis"/>
    <w:basedOn w:val="3"/>
    <w:qFormat/>
    <w:uiPriority w:val="20"/>
    <w:rPr>
      <w:i/>
      <w:iCs/>
    </w:rPr>
  </w:style>
  <w:style w:type="character" w:styleId="7">
    <w:name w:val="Hyperlink"/>
    <w:basedOn w:val="3"/>
    <w:unhideWhenUsed/>
    <w:qFormat/>
    <w:uiPriority w:val="99"/>
    <w:rPr>
      <w:color w:val="0000FF"/>
      <w:u w:val="single"/>
    </w:rPr>
  </w:style>
  <w:style w:type="character" w:styleId="8">
    <w:name w:val="Strong"/>
    <w:basedOn w:val="3"/>
    <w:qFormat/>
    <w:uiPriority w:val="22"/>
    <w:rPr>
      <w:b/>
      <w:bCs/>
    </w:rPr>
  </w:style>
  <w:style w:type="paragraph" w:styleId="9">
    <w:name w:val="Balloon Text"/>
    <w:basedOn w:val="1"/>
    <w:link w:val="20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0">
    <w:name w:val="header"/>
    <w:basedOn w:val="1"/>
    <w:link w:val="2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footer"/>
    <w:basedOn w:val="1"/>
    <w:link w:val="2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2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3">
    <w:name w:val="Table Grid"/>
    <w:basedOn w:val="4"/>
    <w:qFormat/>
    <w:uiPriority w:val="59"/>
    <w:rPr>
      <w:rFonts w:eastAsiaTheme="minorEastAsia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15">
    <w:name w:val="List Paragraph"/>
    <w:basedOn w:val="1"/>
    <w:qFormat/>
    <w:uiPriority w:val="34"/>
    <w:pPr>
      <w:ind w:left="720"/>
      <w:contextualSpacing/>
    </w:pPr>
  </w:style>
  <w:style w:type="character" w:customStyle="1" w:styleId="16">
    <w:name w:val="Заголовок 1 Знак"/>
    <w:basedOn w:val="3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  <w:lang w:eastAsia="ru-RU"/>
    </w:rPr>
  </w:style>
  <w:style w:type="paragraph" w:customStyle="1" w:styleId="17">
    <w:name w:val="c5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8">
    <w:name w:val="c0"/>
    <w:basedOn w:val="3"/>
    <w:uiPriority w:val="0"/>
  </w:style>
  <w:style w:type="character" w:customStyle="1" w:styleId="19">
    <w:name w:val="c35"/>
    <w:basedOn w:val="3"/>
    <w:qFormat/>
    <w:uiPriority w:val="0"/>
  </w:style>
  <w:style w:type="character" w:customStyle="1" w:styleId="20">
    <w:name w:val="Текст выноски Знак"/>
    <w:basedOn w:val="3"/>
    <w:link w:val="9"/>
    <w:semiHidden/>
    <w:uiPriority w:val="99"/>
    <w:rPr>
      <w:rFonts w:ascii="Tahoma" w:hAnsi="Tahoma" w:cs="Tahoma"/>
      <w:sz w:val="16"/>
      <w:szCs w:val="16"/>
    </w:rPr>
  </w:style>
  <w:style w:type="character" w:customStyle="1" w:styleId="21">
    <w:name w:val="Верхний колонтитул Знак"/>
    <w:basedOn w:val="3"/>
    <w:link w:val="10"/>
    <w:qFormat/>
    <w:uiPriority w:val="99"/>
  </w:style>
  <w:style w:type="character" w:customStyle="1" w:styleId="22">
    <w:name w:val="Нижний колонтитул Знак"/>
    <w:basedOn w:val="3"/>
    <w:link w:val="1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E9BA7-9263-4D0D-8D14-D19619D417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38</Pages>
  <Words>10787</Words>
  <Characters>61486</Characters>
  <Lines>512</Lines>
  <Paragraphs>144</Paragraphs>
  <TotalTime>671</TotalTime>
  <ScaleCrop>false</ScaleCrop>
  <LinksUpToDate>false</LinksUpToDate>
  <CharactersWithSpaces>72129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2019-10-10T12:37:00Z</dcterms:created>
  <dc:creator>Кристина</dc:creator>
  <cp:lastModifiedBy>User</cp:lastModifiedBy>
  <cp:lastPrinted>2023-01-16T00:32:00Z</cp:lastPrinted>
  <dcterms:modified xsi:type="dcterms:W3CDTF">2024-09-24T19:43:49Z</dcterms:modified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886E27ADF54347FC9B98355601A87CB3_12</vt:lpwstr>
  </property>
</Properties>
</file>